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24" w:rsidRPr="00A329C7" w:rsidRDefault="009A2C24" w:rsidP="009A2C24">
      <w:pPr>
        <w:tabs>
          <w:tab w:val="left" w:pos="4395"/>
        </w:tabs>
        <w:ind w:left="992"/>
        <w:jc w:val="center"/>
        <w:rPr>
          <w:b/>
          <w:bCs/>
          <w:sz w:val="21"/>
          <w:szCs w:val="21"/>
        </w:rPr>
      </w:pPr>
      <w:r w:rsidRPr="00A329C7">
        <w:rPr>
          <w:b/>
          <w:bCs/>
          <w:sz w:val="21"/>
          <w:szCs w:val="21"/>
        </w:rPr>
        <w:t xml:space="preserve">Сообщение о существенном факте </w:t>
      </w:r>
    </w:p>
    <w:p w:rsidR="009A2C24" w:rsidRPr="00A329C7" w:rsidRDefault="009A2C24" w:rsidP="009A2C24">
      <w:pPr>
        <w:ind w:left="992"/>
        <w:jc w:val="center"/>
        <w:rPr>
          <w:b/>
          <w:bCs/>
          <w:sz w:val="21"/>
          <w:szCs w:val="21"/>
        </w:rPr>
      </w:pPr>
      <w:r w:rsidRPr="00A329C7">
        <w:rPr>
          <w:b/>
          <w:bCs/>
          <w:sz w:val="21"/>
          <w:szCs w:val="21"/>
        </w:rPr>
        <w:t>«О проведении общего собрания участников (акционеров) эмитента и о принятых им решениях»</w:t>
      </w:r>
    </w:p>
    <w:p w:rsidR="009A2C24" w:rsidRPr="00A329C7" w:rsidRDefault="009A2C24" w:rsidP="009A2C24">
      <w:pPr>
        <w:ind w:left="1134" w:right="1134"/>
        <w:rPr>
          <w:b/>
          <w:bCs/>
          <w:sz w:val="21"/>
          <w:szCs w:val="21"/>
        </w:rPr>
      </w:pPr>
    </w:p>
    <w:tbl>
      <w:tblPr>
        <w:tblW w:w="1077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7"/>
        <w:gridCol w:w="5886"/>
      </w:tblGrid>
      <w:tr w:rsidR="009A2C24" w:rsidRPr="00A329C7" w:rsidTr="00CA2E43">
        <w:trPr>
          <w:cantSplit/>
        </w:trPr>
        <w:tc>
          <w:tcPr>
            <w:tcW w:w="10773" w:type="dxa"/>
            <w:gridSpan w:val="2"/>
          </w:tcPr>
          <w:p w:rsidR="009A2C24" w:rsidRPr="00A329C7" w:rsidRDefault="009A2C24" w:rsidP="00CA2E43">
            <w:pPr>
              <w:jc w:val="center"/>
              <w:rPr>
                <w:sz w:val="21"/>
                <w:szCs w:val="21"/>
              </w:rPr>
            </w:pPr>
            <w:r w:rsidRPr="00A329C7">
              <w:rPr>
                <w:sz w:val="21"/>
                <w:szCs w:val="21"/>
              </w:rPr>
              <w:t>1. Общие сведения</w:t>
            </w:r>
          </w:p>
        </w:tc>
      </w:tr>
      <w:tr w:rsidR="009A2C24" w:rsidRPr="00A329C7" w:rsidTr="00CA2E43">
        <w:tc>
          <w:tcPr>
            <w:tcW w:w="4887" w:type="dxa"/>
            <w:shd w:val="clear" w:color="auto" w:fill="auto"/>
          </w:tcPr>
          <w:p w:rsidR="009A2C24" w:rsidRPr="00A329C7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9A2C24" w:rsidRPr="00A329C7" w:rsidRDefault="009A2C24" w:rsidP="00CA2E43">
            <w:pPr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5886" w:type="dxa"/>
            <w:shd w:val="clear" w:color="auto" w:fill="auto"/>
          </w:tcPr>
          <w:p w:rsidR="009A2C24" w:rsidRPr="00A329C7" w:rsidRDefault="009A2C24" w:rsidP="00CA2E43">
            <w:pPr>
              <w:ind w:left="40" w:right="85"/>
              <w:rPr>
                <w:b/>
                <w:sz w:val="21"/>
                <w:szCs w:val="21"/>
              </w:rPr>
            </w:pPr>
            <w:r w:rsidRPr="00A329C7">
              <w:rPr>
                <w:b/>
                <w:bCs/>
                <w:iCs/>
                <w:sz w:val="21"/>
                <w:szCs w:val="21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9A2C24" w:rsidRPr="00A329C7" w:rsidTr="00CA2E43">
        <w:tc>
          <w:tcPr>
            <w:tcW w:w="4887" w:type="dxa"/>
            <w:shd w:val="clear" w:color="auto" w:fill="auto"/>
          </w:tcPr>
          <w:p w:rsidR="009A2C24" w:rsidRPr="00A329C7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86" w:type="dxa"/>
            <w:shd w:val="clear" w:color="auto" w:fill="auto"/>
          </w:tcPr>
          <w:p w:rsidR="009A2C24" w:rsidRPr="00A329C7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A329C7">
              <w:rPr>
                <w:b/>
                <w:bCs/>
                <w:iCs/>
                <w:sz w:val="21"/>
                <w:szCs w:val="21"/>
              </w:rPr>
              <w:t xml:space="preserve">196605, г. Санкт-Петербург, </w:t>
            </w:r>
            <w:proofErr w:type="spellStart"/>
            <w:r w:rsidRPr="00A329C7">
              <w:rPr>
                <w:b/>
                <w:bCs/>
                <w:iCs/>
                <w:sz w:val="21"/>
                <w:szCs w:val="21"/>
              </w:rPr>
              <w:t>вн.тер.г</w:t>
            </w:r>
            <w:proofErr w:type="spellEnd"/>
            <w:r w:rsidRPr="00A329C7">
              <w:rPr>
                <w:b/>
                <w:bCs/>
                <w:iCs/>
                <w:sz w:val="21"/>
                <w:szCs w:val="21"/>
              </w:rPr>
              <w:t xml:space="preserve">. поселок </w:t>
            </w:r>
            <w:proofErr w:type="spellStart"/>
            <w:r w:rsidRPr="00A329C7">
              <w:rPr>
                <w:b/>
                <w:bCs/>
                <w:iCs/>
                <w:sz w:val="21"/>
                <w:szCs w:val="21"/>
              </w:rPr>
              <w:t>Шушары</w:t>
            </w:r>
            <w:proofErr w:type="spellEnd"/>
            <w:r w:rsidRPr="00A329C7">
              <w:rPr>
                <w:b/>
                <w:bCs/>
                <w:iCs/>
                <w:sz w:val="21"/>
                <w:szCs w:val="21"/>
              </w:rPr>
              <w:t xml:space="preserve">, </w:t>
            </w:r>
          </w:p>
          <w:p w:rsidR="009A2C24" w:rsidRPr="00A329C7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A329C7">
              <w:rPr>
                <w:b/>
                <w:bCs/>
                <w:iCs/>
                <w:sz w:val="21"/>
                <w:szCs w:val="21"/>
              </w:rPr>
              <w:t xml:space="preserve">ш Петербургское, д. 66, к. 1, литера А, этаж 7, </w:t>
            </w:r>
            <w:proofErr w:type="spellStart"/>
            <w:r w:rsidRPr="00A329C7">
              <w:rPr>
                <w:b/>
                <w:bCs/>
                <w:iCs/>
                <w:sz w:val="21"/>
                <w:szCs w:val="21"/>
              </w:rPr>
              <w:t>помещ</w:t>
            </w:r>
            <w:proofErr w:type="spellEnd"/>
            <w:r w:rsidRPr="00A329C7">
              <w:rPr>
                <w:b/>
                <w:bCs/>
                <w:iCs/>
                <w:sz w:val="21"/>
                <w:szCs w:val="21"/>
              </w:rPr>
              <w:t xml:space="preserve">. </w:t>
            </w:r>
          </w:p>
          <w:p w:rsidR="009A2C24" w:rsidRPr="00A329C7" w:rsidRDefault="009A2C24" w:rsidP="00CA2E43">
            <w:pPr>
              <w:ind w:left="40" w:right="85"/>
              <w:rPr>
                <w:b/>
                <w:sz w:val="21"/>
                <w:szCs w:val="21"/>
              </w:rPr>
            </w:pPr>
            <w:r w:rsidRPr="00A329C7">
              <w:rPr>
                <w:b/>
                <w:bCs/>
                <w:iCs/>
                <w:sz w:val="21"/>
                <w:szCs w:val="21"/>
              </w:rPr>
              <w:t xml:space="preserve">36-Н, </w:t>
            </w:r>
            <w:proofErr w:type="spellStart"/>
            <w:r w:rsidRPr="00A329C7">
              <w:rPr>
                <w:b/>
                <w:bCs/>
                <w:iCs/>
                <w:sz w:val="21"/>
                <w:szCs w:val="21"/>
              </w:rPr>
              <w:t>каб</w:t>
            </w:r>
            <w:proofErr w:type="spellEnd"/>
            <w:r w:rsidRPr="00A329C7">
              <w:rPr>
                <w:b/>
                <w:bCs/>
                <w:iCs/>
                <w:sz w:val="21"/>
                <w:szCs w:val="21"/>
              </w:rPr>
              <w:t>. 701</w:t>
            </w:r>
          </w:p>
        </w:tc>
      </w:tr>
      <w:tr w:rsidR="009A2C24" w:rsidRPr="00A329C7" w:rsidTr="00CA2E43">
        <w:tc>
          <w:tcPr>
            <w:tcW w:w="4887" w:type="dxa"/>
            <w:shd w:val="clear" w:color="auto" w:fill="auto"/>
          </w:tcPr>
          <w:p w:rsidR="009A2C24" w:rsidRPr="00A329C7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>1.3. Основной государственный регистрационный номер (ОГРН) эмитента (при наличии)</w:t>
            </w:r>
            <w:r w:rsidRPr="00A329C7" w:rsidDel="00437D0F">
              <w:rPr>
                <w:bCs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886" w:type="dxa"/>
            <w:shd w:val="clear" w:color="auto" w:fill="auto"/>
          </w:tcPr>
          <w:p w:rsidR="009A2C24" w:rsidRPr="00A329C7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A329C7">
              <w:rPr>
                <w:b/>
                <w:bCs/>
                <w:iCs/>
                <w:sz w:val="21"/>
                <w:szCs w:val="21"/>
              </w:rPr>
              <w:t>1052600002180</w:t>
            </w:r>
          </w:p>
        </w:tc>
      </w:tr>
      <w:tr w:rsidR="009A2C24" w:rsidRPr="00A329C7" w:rsidTr="00CA2E43">
        <w:tc>
          <w:tcPr>
            <w:tcW w:w="4887" w:type="dxa"/>
            <w:shd w:val="clear" w:color="auto" w:fill="auto"/>
          </w:tcPr>
          <w:p w:rsidR="009A2C24" w:rsidRPr="00A329C7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86" w:type="dxa"/>
            <w:shd w:val="clear" w:color="auto" w:fill="auto"/>
          </w:tcPr>
          <w:p w:rsidR="009A2C24" w:rsidRPr="00A329C7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A329C7">
              <w:rPr>
                <w:b/>
                <w:bCs/>
                <w:iCs/>
                <w:sz w:val="21"/>
                <w:szCs w:val="21"/>
              </w:rPr>
              <w:t>2607018122</w:t>
            </w:r>
          </w:p>
        </w:tc>
      </w:tr>
      <w:tr w:rsidR="009A2C24" w:rsidRPr="00A329C7" w:rsidTr="00CA2E43">
        <w:tc>
          <w:tcPr>
            <w:tcW w:w="4887" w:type="dxa"/>
            <w:shd w:val="clear" w:color="auto" w:fill="auto"/>
          </w:tcPr>
          <w:p w:rsidR="009A2C24" w:rsidRPr="00A329C7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>1.5. Уникальный код эмитента, присвоенный Банком России</w:t>
            </w:r>
          </w:p>
        </w:tc>
        <w:tc>
          <w:tcPr>
            <w:tcW w:w="5886" w:type="dxa"/>
            <w:shd w:val="clear" w:color="auto" w:fill="auto"/>
          </w:tcPr>
          <w:p w:rsidR="009A2C24" w:rsidRPr="00A329C7" w:rsidRDefault="009A2C24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A329C7">
              <w:rPr>
                <w:b/>
                <w:bCs/>
                <w:iCs/>
                <w:sz w:val="21"/>
                <w:szCs w:val="21"/>
              </w:rPr>
              <w:t>65105-D</w:t>
            </w:r>
          </w:p>
        </w:tc>
      </w:tr>
      <w:tr w:rsidR="009A2C24" w:rsidRPr="00A329C7" w:rsidTr="00CA2E43">
        <w:tc>
          <w:tcPr>
            <w:tcW w:w="4887" w:type="dxa"/>
            <w:shd w:val="clear" w:color="auto" w:fill="auto"/>
          </w:tcPr>
          <w:p w:rsidR="009A2C24" w:rsidRPr="00A329C7" w:rsidRDefault="009A2C24" w:rsidP="00CA2E43">
            <w:pPr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86" w:type="dxa"/>
            <w:shd w:val="clear" w:color="auto" w:fill="auto"/>
          </w:tcPr>
          <w:p w:rsidR="009A2C24" w:rsidRPr="00A329C7" w:rsidRDefault="009A2C24" w:rsidP="00CA2E43">
            <w:pPr>
              <w:ind w:right="57"/>
              <w:rPr>
                <w:b/>
                <w:bCs/>
                <w:iCs/>
                <w:sz w:val="21"/>
                <w:szCs w:val="21"/>
              </w:rPr>
            </w:pPr>
          </w:p>
          <w:p w:rsidR="009A2C24" w:rsidRPr="00A329C7" w:rsidRDefault="005501B8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hyperlink r:id="rId7" w:history="1">
              <w:r w:rsidR="009A2C24" w:rsidRPr="00A329C7">
                <w:rPr>
                  <w:b/>
                  <w:bCs/>
                  <w:iCs/>
                  <w:sz w:val="21"/>
                  <w:szCs w:val="21"/>
                </w:rPr>
                <w:t>https://www.ogk2.ru</w:t>
              </w:r>
            </w:hyperlink>
          </w:p>
          <w:p w:rsidR="009A2C24" w:rsidRPr="00A329C7" w:rsidRDefault="005501B8" w:rsidP="00CA2E43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hyperlink r:id="rId8" w:history="1">
              <w:r w:rsidR="009A2C24" w:rsidRPr="00A329C7">
                <w:rPr>
                  <w:b/>
                  <w:bCs/>
                  <w:iCs/>
                  <w:sz w:val="21"/>
                  <w:szCs w:val="21"/>
                </w:rPr>
                <w:t>https://www.e-disclosure.ru/portal/company.aspx?id=7234</w:t>
              </w:r>
            </w:hyperlink>
          </w:p>
        </w:tc>
      </w:tr>
      <w:tr w:rsidR="009A2C24" w:rsidRPr="00A329C7" w:rsidTr="00CA2E43">
        <w:tc>
          <w:tcPr>
            <w:tcW w:w="4887" w:type="dxa"/>
            <w:shd w:val="clear" w:color="auto" w:fill="auto"/>
          </w:tcPr>
          <w:p w:rsidR="009A2C24" w:rsidRPr="00A329C7" w:rsidRDefault="009A2C24" w:rsidP="00CA2E43">
            <w:pPr>
              <w:adjustRightInd w:val="0"/>
              <w:jc w:val="both"/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86" w:type="dxa"/>
            <w:shd w:val="clear" w:color="auto" w:fill="auto"/>
          </w:tcPr>
          <w:p w:rsidR="009A2C24" w:rsidRPr="00A329C7" w:rsidRDefault="00475597" w:rsidP="00DF31B2"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 w:rsidRPr="00A329C7">
              <w:rPr>
                <w:b/>
                <w:bCs/>
                <w:iCs/>
                <w:sz w:val="21"/>
                <w:szCs w:val="21"/>
              </w:rPr>
              <w:t>2</w:t>
            </w:r>
            <w:r w:rsidR="00DF31B2" w:rsidRPr="00A329C7">
              <w:rPr>
                <w:b/>
                <w:bCs/>
                <w:iCs/>
                <w:sz w:val="21"/>
                <w:szCs w:val="21"/>
              </w:rPr>
              <w:t>4</w:t>
            </w:r>
            <w:r w:rsidR="009A2C24" w:rsidRPr="00A329C7">
              <w:rPr>
                <w:b/>
                <w:bCs/>
                <w:iCs/>
                <w:sz w:val="21"/>
                <w:szCs w:val="21"/>
              </w:rPr>
              <w:t>.0</w:t>
            </w:r>
            <w:r w:rsidRPr="00A329C7">
              <w:rPr>
                <w:b/>
                <w:bCs/>
                <w:iCs/>
                <w:sz w:val="21"/>
                <w:szCs w:val="21"/>
              </w:rPr>
              <w:t>6</w:t>
            </w:r>
            <w:r w:rsidR="009A2C24" w:rsidRPr="00A329C7">
              <w:rPr>
                <w:b/>
                <w:bCs/>
                <w:iCs/>
                <w:sz w:val="21"/>
                <w:szCs w:val="21"/>
              </w:rPr>
              <w:t>.2025</w:t>
            </w:r>
          </w:p>
        </w:tc>
      </w:tr>
    </w:tbl>
    <w:p w:rsidR="009A2C24" w:rsidRPr="00A329C7" w:rsidRDefault="009A2C24" w:rsidP="009A2C24">
      <w:pPr>
        <w:rPr>
          <w:sz w:val="21"/>
          <w:szCs w:val="21"/>
        </w:rPr>
      </w:pPr>
    </w:p>
    <w:tbl>
      <w:tblPr>
        <w:tblW w:w="114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214"/>
        <w:gridCol w:w="1559"/>
      </w:tblGrid>
      <w:tr w:rsidR="009A2C24" w:rsidRPr="00A329C7" w:rsidTr="00CA2E43">
        <w:trPr>
          <w:gridBefore w:val="1"/>
          <w:wBefore w:w="675" w:type="dxa"/>
        </w:trPr>
        <w:tc>
          <w:tcPr>
            <w:tcW w:w="10773" w:type="dxa"/>
            <w:gridSpan w:val="2"/>
          </w:tcPr>
          <w:p w:rsidR="009A2C24" w:rsidRPr="00A329C7" w:rsidRDefault="009A2C24" w:rsidP="00CA2E43">
            <w:pPr>
              <w:jc w:val="center"/>
              <w:rPr>
                <w:sz w:val="21"/>
                <w:szCs w:val="21"/>
              </w:rPr>
            </w:pPr>
            <w:r w:rsidRPr="00A329C7">
              <w:rPr>
                <w:sz w:val="21"/>
                <w:szCs w:val="21"/>
              </w:rPr>
              <w:t>2. Содержание сообщения</w:t>
            </w:r>
          </w:p>
        </w:tc>
      </w:tr>
      <w:tr w:rsidR="009A2C24" w:rsidRPr="00A329C7" w:rsidTr="00CA2E4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59" w:type="dxa"/>
          <w:trHeight w:val="86"/>
        </w:trPr>
        <w:tc>
          <w:tcPr>
            <w:tcW w:w="9889" w:type="dxa"/>
            <w:gridSpan w:val="2"/>
          </w:tcPr>
          <w:p w:rsidR="009A2C24" w:rsidRPr="00A329C7" w:rsidRDefault="009A2C24" w:rsidP="00CA2E43">
            <w:pPr>
              <w:pStyle w:val="Default"/>
              <w:jc w:val="right"/>
              <w:rPr>
                <w:spacing w:val="-2"/>
                <w:sz w:val="21"/>
                <w:szCs w:val="21"/>
              </w:rPr>
            </w:pPr>
          </w:p>
        </w:tc>
      </w:tr>
      <w:tr w:rsidR="009A2C24" w:rsidRPr="00A329C7" w:rsidTr="00CA2E43">
        <w:trPr>
          <w:gridBefore w:val="1"/>
          <w:wBefore w:w="675" w:type="dxa"/>
          <w:trHeight w:val="274"/>
        </w:trPr>
        <w:tc>
          <w:tcPr>
            <w:tcW w:w="10773" w:type="dxa"/>
            <w:gridSpan w:val="2"/>
          </w:tcPr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/>
                <w:bCs/>
                <w:i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 xml:space="preserve">2.1. Вид общего собрания акционеров эмитента: </w:t>
            </w:r>
            <w:r w:rsidR="002B1EF2" w:rsidRPr="002B1EF2">
              <w:rPr>
                <w:b/>
                <w:bCs/>
                <w:i/>
                <w:iCs/>
                <w:sz w:val="21"/>
                <w:szCs w:val="21"/>
              </w:rPr>
              <w:t>очередное</w:t>
            </w:r>
            <w:r w:rsidRPr="002B1EF2">
              <w:rPr>
                <w:b/>
                <w:bCs/>
                <w:i/>
                <w:iCs/>
                <w:sz w:val="21"/>
                <w:szCs w:val="21"/>
              </w:rPr>
              <w:t>.</w:t>
            </w:r>
            <w:r w:rsidRPr="00A329C7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 xml:space="preserve">2.2. Форма проведения общего собрания акционеров эмитента: </w:t>
            </w:r>
            <w:r w:rsidRPr="00A329C7">
              <w:rPr>
                <w:b/>
                <w:i/>
                <w:sz w:val="21"/>
                <w:szCs w:val="21"/>
              </w:rPr>
              <w:t>Способ принятия решений Общим собранием акционеров - заочное голосование.</w:t>
            </w:r>
          </w:p>
          <w:p w:rsidR="009A2C24" w:rsidRPr="00A329C7" w:rsidRDefault="009A2C24" w:rsidP="00A329C7">
            <w:pPr>
              <w:pStyle w:val="a3"/>
              <w:widowControl w:val="0"/>
              <w:tabs>
                <w:tab w:val="clear" w:pos="4153"/>
                <w:tab w:val="clear" w:pos="8306"/>
              </w:tabs>
              <w:ind w:right="57"/>
              <w:jc w:val="both"/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 xml:space="preserve">2.3. Дата, место, время проведения общего собрания акционеров эмитента: </w:t>
            </w: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  <w:r w:rsidRPr="00A329C7">
              <w:rPr>
                <w:b/>
                <w:i/>
                <w:sz w:val="21"/>
                <w:szCs w:val="21"/>
              </w:rPr>
              <w:t>Дата проведения Общего собрания акционеров (дата окончания приема заполненных бюллетеней для голосования): 2</w:t>
            </w:r>
            <w:r w:rsidR="00754D79" w:rsidRPr="00A329C7">
              <w:rPr>
                <w:b/>
                <w:i/>
                <w:sz w:val="21"/>
                <w:szCs w:val="21"/>
              </w:rPr>
              <w:t>3 июня</w:t>
            </w:r>
            <w:r w:rsidRPr="00A329C7">
              <w:rPr>
                <w:b/>
                <w:i/>
                <w:sz w:val="21"/>
                <w:szCs w:val="21"/>
              </w:rPr>
              <w:t xml:space="preserve"> 2025 г.; </w:t>
            </w: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  <w:r w:rsidRPr="00A329C7">
              <w:rPr>
                <w:b/>
                <w:i/>
                <w:sz w:val="21"/>
                <w:szCs w:val="21"/>
              </w:rPr>
              <w:t xml:space="preserve">Место, время проведения: не применимо, </w:t>
            </w:r>
            <w:r w:rsidRPr="00A329C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способ принятия решений - заочное голосование.</w:t>
            </w: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  <w:r w:rsidRPr="00A329C7">
              <w:rPr>
                <w:b/>
                <w:i/>
                <w:sz w:val="21"/>
                <w:szCs w:val="21"/>
              </w:rPr>
              <w:t xml:space="preserve">Почтовый адрес для направления заполненных бюллетеней для голосования: 196605, г. Санкт-Петербург, </w:t>
            </w:r>
            <w:proofErr w:type="spellStart"/>
            <w:r w:rsidRPr="00A329C7">
              <w:rPr>
                <w:b/>
                <w:i/>
                <w:sz w:val="21"/>
                <w:szCs w:val="21"/>
              </w:rPr>
              <w:t>вн.тер.г</w:t>
            </w:r>
            <w:proofErr w:type="spellEnd"/>
            <w:r w:rsidRPr="00A329C7">
              <w:rPr>
                <w:b/>
                <w:i/>
                <w:sz w:val="21"/>
                <w:szCs w:val="21"/>
              </w:rPr>
              <w:t xml:space="preserve">. поселок </w:t>
            </w:r>
            <w:proofErr w:type="spellStart"/>
            <w:r w:rsidRPr="00A329C7">
              <w:rPr>
                <w:b/>
                <w:i/>
                <w:sz w:val="21"/>
                <w:szCs w:val="21"/>
              </w:rPr>
              <w:t>Шушары</w:t>
            </w:r>
            <w:proofErr w:type="spellEnd"/>
            <w:r w:rsidRPr="00A329C7">
              <w:rPr>
                <w:b/>
                <w:i/>
                <w:sz w:val="21"/>
                <w:szCs w:val="21"/>
              </w:rPr>
              <w:t xml:space="preserve">, ш. Петербургское, д. 66, к. 1, литера А, этаж 7, </w:t>
            </w:r>
            <w:proofErr w:type="spellStart"/>
            <w:r w:rsidRPr="00A329C7">
              <w:rPr>
                <w:b/>
                <w:i/>
                <w:sz w:val="21"/>
                <w:szCs w:val="21"/>
              </w:rPr>
              <w:t>помещ</w:t>
            </w:r>
            <w:proofErr w:type="spellEnd"/>
            <w:r w:rsidRPr="00A329C7">
              <w:rPr>
                <w:b/>
                <w:i/>
                <w:sz w:val="21"/>
                <w:szCs w:val="21"/>
              </w:rPr>
              <w:t xml:space="preserve">. 36-Н, </w:t>
            </w:r>
            <w:proofErr w:type="spellStart"/>
            <w:r w:rsidRPr="00A329C7">
              <w:rPr>
                <w:b/>
                <w:i/>
                <w:sz w:val="21"/>
                <w:szCs w:val="21"/>
              </w:rPr>
              <w:t>каб</w:t>
            </w:r>
            <w:proofErr w:type="spellEnd"/>
            <w:r w:rsidRPr="00A329C7">
              <w:rPr>
                <w:b/>
                <w:i/>
                <w:sz w:val="21"/>
                <w:szCs w:val="21"/>
              </w:rPr>
              <w:t>. 701,</w:t>
            </w:r>
            <w:r w:rsidRPr="00A329C7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Pr="00A329C7">
              <w:rPr>
                <w:b/>
                <w:i/>
                <w:color w:val="000000"/>
                <w:sz w:val="21"/>
                <w:szCs w:val="21"/>
              </w:rPr>
              <w:br/>
              <w:t>ПАО «ОГК-2»</w:t>
            </w:r>
            <w:r w:rsidRPr="00A329C7">
              <w:rPr>
                <w:b/>
                <w:i/>
                <w:color w:val="000000"/>
                <w:spacing w:val="-2"/>
                <w:sz w:val="21"/>
                <w:szCs w:val="21"/>
              </w:rPr>
              <w:t>.</w:t>
            </w:r>
          </w:p>
          <w:p w:rsidR="009A2C24" w:rsidRPr="00A329C7" w:rsidRDefault="009A2C24" w:rsidP="00A329C7">
            <w:pPr>
              <w:pStyle w:val="Default"/>
              <w:ind w:right="57"/>
              <w:jc w:val="both"/>
              <w:rPr>
                <w:rStyle w:val="a8"/>
                <w:b/>
                <w:i/>
                <w:spacing w:val="-2"/>
                <w:sz w:val="21"/>
                <w:szCs w:val="21"/>
              </w:rPr>
            </w:pPr>
            <w:r w:rsidRPr="00A329C7">
              <w:rPr>
                <w:b/>
                <w:i/>
                <w:spacing w:val="-4"/>
                <w:sz w:val="21"/>
                <w:szCs w:val="21"/>
              </w:rPr>
              <w:t>Адрес сайта в сети Интернет, на котором могла быть заполнена электронная форма бюллетеней:</w:t>
            </w: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  <w:r w:rsidRPr="00A329C7">
              <w:rPr>
                <w:b/>
                <w:i/>
                <w:spacing w:val="-2"/>
                <w:sz w:val="21"/>
                <w:szCs w:val="21"/>
              </w:rPr>
              <w:t>https://draga.ru/akcioneram/uslugi/uchastie-v-sobranii-akcionerov/golosovanie/pao-ogk-2/</w:t>
            </w: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Cs/>
                <w:i/>
                <w:iCs/>
                <w:sz w:val="21"/>
                <w:szCs w:val="21"/>
              </w:rPr>
            </w:pP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>2.4. Сведения о кворуме общего собрания акционеров эмитента:</w:t>
            </w:r>
          </w:p>
          <w:p w:rsidR="009A2C24" w:rsidRPr="00C8255A" w:rsidRDefault="009A2C24" w:rsidP="00A329C7">
            <w:pPr>
              <w:adjustRightInd w:val="0"/>
              <w:ind w:right="57"/>
              <w:jc w:val="both"/>
              <w:outlineLvl w:val="3"/>
              <w:rPr>
                <w:b/>
                <w:bCs/>
                <w:i/>
                <w:iCs/>
                <w:sz w:val="21"/>
                <w:szCs w:val="21"/>
              </w:rPr>
            </w:pPr>
            <w:r w:rsidRPr="00C8255A">
              <w:rPr>
                <w:b/>
                <w:bCs/>
                <w:i/>
                <w:iCs/>
                <w:sz w:val="21"/>
                <w:szCs w:val="21"/>
              </w:rPr>
              <w:t xml:space="preserve">На </w:t>
            </w:r>
            <w:r w:rsidR="00754D79" w:rsidRPr="00C8255A">
              <w:rPr>
                <w:b/>
                <w:bCs/>
                <w:i/>
                <w:iCs/>
                <w:sz w:val="21"/>
                <w:szCs w:val="21"/>
              </w:rPr>
              <w:t>29.05</w:t>
            </w:r>
            <w:r w:rsidR="00922D77" w:rsidRPr="00C8255A">
              <w:rPr>
                <w:b/>
                <w:bCs/>
                <w:i/>
                <w:iCs/>
                <w:sz w:val="21"/>
                <w:szCs w:val="21"/>
              </w:rPr>
              <w:t>.2025 - д</w:t>
            </w:r>
            <w:r w:rsidRPr="00C8255A">
              <w:rPr>
                <w:b/>
                <w:bCs/>
                <w:i/>
                <w:iCs/>
                <w:sz w:val="21"/>
                <w:szCs w:val="21"/>
              </w:rPr>
              <w:t xml:space="preserve">ату определения (фиксации) лиц, имевших право </w:t>
            </w:r>
            <w:bookmarkStart w:id="0" w:name="_Hlk189122567"/>
            <w:r w:rsidRPr="00C8255A">
              <w:rPr>
                <w:b/>
                <w:bCs/>
                <w:i/>
                <w:iCs/>
                <w:sz w:val="21"/>
                <w:szCs w:val="21"/>
              </w:rPr>
              <w:t>голоса при принятии решений Общим собранием</w:t>
            </w:r>
            <w:bookmarkEnd w:id="0"/>
            <w:r w:rsidRPr="00C8255A">
              <w:rPr>
                <w:b/>
                <w:bCs/>
                <w:i/>
                <w:iCs/>
                <w:sz w:val="21"/>
                <w:szCs w:val="21"/>
              </w:rPr>
              <w:t xml:space="preserve"> акционеров ПАО «ОГК-2» (далее – Собрание), число голосов </w:t>
            </w:r>
            <w:r w:rsidRPr="00C8255A">
              <w:rPr>
                <w:b/>
                <w:i/>
                <w:sz w:val="21"/>
                <w:szCs w:val="21"/>
              </w:rPr>
              <w:t xml:space="preserve">которыми обладали </w:t>
            </w:r>
            <w:r w:rsidRPr="00C8255A">
              <w:rPr>
                <w:b/>
                <w:i/>
                <w:iCs/>
                <w:spacing w:val="-4"/>
                <w:sz w:val="21"/>
                <w:szCs w:val="21"/>
              </w:rPr>
              <w:t xml:space="preserve">акционеры - владельцы голосующих акций Общества (лица, включенные в список лиц, имевших голоса при принятии решений Собранием) </w:t>
            </w:r>
            <w:r w:rsidRPr="00C8255A">
              <w:rPr>
                <w:b/>
                <w:bCs/>
                <w:i/>
                <w:iCs/>
                <w:sz w:val="21"/>
                <w:szCs w:val="21"/>
              </w:rPr>
              <w:t xml:space="preserve">составило </w:t>
            </w:r>
            <w:r w:rsidR="00DF31B2" w:rsidRPr="00C8255A">
              <w:rPr>
                <w:b/>
                <w:bCs/>
                <w:i/>
                <w:iCs/>
                <w:sz w:val="21"/>
                <w:szCs w:val="21"/>
              </w:rPr>
              <w:t>136 207 041</w:t>
            </w:r>
            <w:r w:rsidR="00387570" w:rsidRPr="00C8255A">
              <w:rPr>
                <w:b/>
                <w:bCs/>
                <w:i/>
                <w:iCs/>
                <w:sz w:val="21"/>
                <w:szCs w:val="21"/>
              </w:rPr>
              <w:t> </w:t>
            </w:r>
            <w:r w:rsidR="00DF31B2" w:rsidRPr="00C8255A">
              <w:rPr>
                <w:b/>
                <w:bCs/>
                <w:i/>
                <w:iCs/>
                <w:sz w:val="21"/>
                <w:szCs w:val="21"/>
              </w:rPr>
              <w:t>782</w:t>
            </w:r>
            <w:r w:rsidRPr="00C8255A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:rsidR="009A2C24" w:rsidRPr="000C3827" w:rsidRDefault="009A2C24" w:rsidP="00A329C7">
            <w:pPr>
              <w:pStyle w:val="Normal1"/>
              <w:ind w:right="57"/>
              <w:jc w:val="both"/>
              <w:rPr>
                <w:b/>
                <w:i/>
                <w:iCs/>
                <w:spacing w:val="-4"/>
                <w:sz w:val="21"/>
                <w:szCs w:val="21"/>
              </w:rPr>
            </w:pPr>
            <w:r w:rsidRPr="00C8255A">
              <w:rPr>
                <w:b/>
                <w:i/>
                <w:iCs/>
                <w:spacing w:val="-4"/>
                <w:sz w:val="21"/>
                <w:szCs w:val="21"/>
              </w:rPr>
              <w:t>Число голосов, приходившихся на голосующие акции Общества по вопрос</w:t>
            </w:r>
            <w:r w:rsidR="002B1EF2" w:rsidRPr="00C8255A">
              <w:rPr>
                <w:b/>
                <w:i/>
                <w:iCs/>
                <w:spacing w:val="-4"/>
                <w:sz w:val="21"/>
                <w:szCs w:val="21"/>
              </w:rPr>
              <w:t>ам</w:t>
            </w:r>
            <w:r w:rsidRPr="00C8255A">
              <w:rPr>
                <w:b/>
                <w:i/>
                <w:iCs/>
                <w:spacing w:val="-4"/>
                <w:sz w:val="21"/>
                <w:szCs w:val="21"/>
              </w:rPr>
              <w:t xml:space="preserve"> 1</w:t>
            </w:r>
            <w:r w:rsidR="00754D79" w:rsidRPr="00C8255A">
              <w:rPr>
                <w:b/>
                <w:i/>
                <w:iCs/>
                <w:spacing w:val="-4"/>
                <w:sz w:val="21"/>
                <w:szCs w:val="21"/>
              </w:rPr>
              <w:t>,</w:t>
            </w:r>
            <w:r w:rsidR="003B1B4C" w:rsidRPr="00C8255A">
              <w:rPr>
                <w:b/>
                <w:i/>
                <w:iCs/>
                <w:spacing w:val="-4"/>
                <w:sz w:val="21"/>
                <w:szCs w:val="21"/>
              </w:rPr>
              <w:t xml:space="preserve"> </w:t>
            </w:r>
            <w:r w:rsidR="00754D79" w:rsidRPr="00C8255A">
              <w:rPr>
                <w:b/>
                <w:i/>
                <w:iCs/>
                <w:spacing w:val="-4"/>
                <w:sz w:val="21"/>
                <w:szCs w:val="21"/>
              </w:rPr>
              <w:t xml:space="preserve">2, </w:t>
            </w:r>
            <w:r w:rsidR="003B1B4C" w:rsidRPr="00C8255A">
              <w:rPr>
                <w:b/>
                <w:i/>
                <w:iCs/>
                <w:spacing w:val="-4"/>
                <w:sz w:val="21"/>
                <w:szCs w:val="21"/>
              </w:rPr>
              <w:t>3</w:t>
            </w:r>
            <w:r w:rsidR="00754D79" w:rsidRPr="00C8255A">
              <w:rPr>
                <w:b/>
                <w:i/>
                <w:iCs/>
                <w:spacing w:val="-4"/>
                <w:sz w:val="21"/>
                <w:szCs w:val="21"/>
              </w:rPr>
              <w:t>,</w:t>
            </w:r>
            <w:r w:rsidR="003B1B4C" w:rsidRPr="00C8255A">
              <w:rPr>
                <w:b/>
                <w:i/>
                <w:iCs/>
                <w:spacing w:val="-4"/>
                <w:sz w:val="21"/>
                <w:szCs w:val="21"/>
              </w:rPr>
              <w:t xml:space="preserve"> </w:t>
            </w:r>
            <w:r w:rsidR="00754D79" w:rsidRPr="00C8255A">
              <w:rPr>
                <w:b/>
                <w:i/>
                <w:iCs/>
                <w:spacing w:val="-4"/>
                <w:sz w:val="21"/>
                <w:szCs w:val="21"/>
              </w:rPr>
              <w:t>5,</w:t>
            </w:r>
            <w:r w:rsidR="003B1B4C" w:rsidRPr="00C8255A">
              <w:rPr>
                <w:b/>
                <w:i/>
                <w:iCs/>
                <w:spacing w:val="-4"/>
                <w:sz w:val="21"/>
                <w:szCs w:val="21"/>
              </w:rPr>
              <w:t xml:space="preserve"> </w:t>
            </w:r>
            <w:r w:rsidR="00754D79" w:rsidRPr="00C8255A">
              <w:rPr>
                <w:b/>
                <w:i/>
                <w:iCs/>
                <w:spacing w:val="-4"/>
                <w:sz w:val="21"/>
                <w:szCs w:val="21"/>
              </w:rPr>
              <w:t>6,</w:t>
            </w:r>
            <w:r w:rsidR="003B1B4C" w:rsidRPr="00C8255A">
              <w:rPr>
                <w:b/>
                <w:i/>
                <w:iCs/>
                <w:spacing w:val="-4"/>
                <w:sz w:val="21"/>
                <w:szCs w:val="21"/>
              </w:rPr>
              <w:t xml:space="preserve"> </w:t>
            </w:r>
            <w:r w:rsidR="00754D79" w:rsidRPr="00C8255A">
              <w:rPr>
                <w:b/>
                <w:i/>
                <w:iCs/>
                <w:spacing w:val="-4"/>
                <w:sz w:val="21"/>
                <w:szCs w:val="21"/>
              </w:rPr>
              <w:t>7</w:t>
            </w:r>
            <w:r w:rsidRPr="00C8255A">
              <w:rPr>
                <w:b/>
                <w:i/>
                <w:iCs/>
                <w:spacing w:val="-4"/>
                <w:sz w:val="21"/>
                <w:szCs w:val="21"/>
              </w:rPr>
              <w:t xml:space="preserve"> повестки дня Собрания, определенное с учетом положений пункта 4.24 Положения Банка России от 16 ноября 2018 г. № 660-п </w:t>
            </w:r>
            <w:r w:rsidR="002B1EF2" w:rsidRPr="00C8255A">
              <w:rPr>
                <w:b/>
                <w:i/>
                <w:iCs/>
                <w:spacing w:val="-4"/>
                <w:sz w:val="21"/>
                <w:szCs w:val="21"/>
              </w:rPr>
              <w:t>«Об общих собраниях акционеров»</w:t>
            </w:r>
            <w:r w:rsidRPr="00C8255A">
              <w:rPr>
                <w:b/>
                <w:i/>
                <w:iCs/>
                <w:spacing w:val="-4"/>
                <w:sz w:val="21"/>
                <w:szCs w:val="21"/>
              </w:rPr>
              <w:t>:</w:t>
            </w:r>
            <w:r w:rsidRPr="00C8255A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EA6EB5" w:rsidRPr="00C8255A">
              <w:rPr>
                <w:b/>
                <w:bCs/>
                <w:i/>
                <w:iCs/>
                <w:sz w:val="21"/>
                <w:szCs w:val="21"/>
              </w:rPr>
              <w:t>136</w:t>
            </w:r>
            <w:r w:rsidR="00922D77" w:rsidRPr="00C8255A">
              <w:rPr>
                <w:b/>
                <w:bCs/>
                <w:i/>
                <w:iCs/>
                <w:sz w:val="21"/>
                <w:szCs w:val="21"/>
              </w:rPr>
              <w:t> 197 401 </w:t>
            </w:r>
            <w:r w:rsidR="005501B8">
              <w:rPr>
                <w:b/>
                <w:bCs/>
                <w:i/>
                <w:iCs/>
                <w:sz w:val="21"/>
                <w:szCs w:val="21"/>
              </w:rPr>
              <w:t>082</w:t>
            </w:r>
            <w:bookmarkStart w:id="1" w:name="_GoBack"/>
            <w:bookmarkEnd w:id="1"/>
            <w:r w:rsidR="00922D77" w:rsidRPr="00C8255A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:rsidR="00AC538D" w:rsidRPr="000C3827" w:rsidRDefault="00AC538D" w:rsidP="00AC538D">
            <w:pPr>
              <w:adjustRightInd w:val="0"/>
              <w:ind w:right="57"/>
              <w:jc w:val="both"/>
              <w:outlineLvl w:val="3"/>
              <w:rPr>
                <w:b/>
                <w:bCs/>
                <w:i/>
                <w:iCs/>
                <w:sz w:val="21"/>
                <w:szCs w:val="21"/>
              </w:rPr>
            </w:pPr>
            <w:r w:rsidRPr="000C382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По вопросу 4 повестки дня собрания число кумулятивных голосов, которыми обладали лица, включенные в Список лиц, имевших право на участие в Общем собрании акционеров, составило: 1</w:t>
            </w:r>
            <w:r w:rsidRPr="000C3827">
              <w:rPr>
                <w:b/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C382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498</w:t>
            </w:r>
            <w:r w:rsidRPr="000C3827">
              <w:rPr>
                <w:b/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C382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277</w:t>
            </w:r>
            <w:r w:rsidRPr="000C3827">
              <w:rPr>
                <w:b/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C382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459 602.</w:t>
            </w:r>
          </w:p>
          <w:p w:rsidR="002B1EF2" w:rsidRPr="000C3827" w:rsidRDefault="002B1EF2" w:rsidP="002B1EF2">
            <w:pPr>
              <w:pStyle w:val="Normal1"/>
              <w:ind w:right="57"/>
              <w:jc w:val="both"/>
              <w:rPr>
                <w:b/>
                <w:i/>
                <w:iCs/>
                <w:spacing w:val="-4"/>
                <w:sz w:val="21"/>
                <w:szCs w:val="21"/>
              </w:rPr>
            </w:pPr>
            <w:r w:rsidRPr="000C3827">
              <w:rPr>
                <w:b/>
                <w:i/>
                <w:iCs/>
                <w:spacing w:val="-4"/>
                <w:sz w:val="21"/>
                <w:szCs w:val="21"/>
              </w:rPr>
              <w:t xml:space="preserve">Число </w:t>
            </w:r>
            <w:r>
              <w:rPr>
                <w:b/>
                <w:i/>
                <w:iCs/>
                <w:spacing w:val="-4"/>
                <w:sz w:val="21"/>
                <w:szCs w:val="21"/>
              </w:rPr>
              <w:t xml:space="preserve">кумулятивных </w:t>
            </w:r>
            <w:r w:rsidRPr="000C3827">
              <w:rPr>
                <w:b/>
                <w:i/>
                <w:iCs/>
                <w:spacing w:val="-4"/>
                <w:sz w:val="21"/>
                <w:szCs w:val="21"/>
              </w:rPr>
              <w:t>голосов, приходившихся на голосующие акции Общества по вопрос</w:t>
            </w:r>
            <w:r>
              <w:rPr>
                <w:b/>
                <w:i/>
                <w:iCs/>
                <w:spacing w:val="-4"/>
                <w:sz w:val="21"/>
                <w:szCs w:val="21"/>
              </w:rPr>
              <w:t>у 4</w:t>
            </w:r>
            <w:r w:rsidRPr="000C3827">
              <w:rPr>
                <w:b/>
                <w:i/>
                <w:iCs/>
                <w:spacing w:val="-4"/>
                <w:sz w:val="21"/>
                <w:szCs w:val="21"/>
              </w:rPr>
              <w:t xml:space="preserve"> повестки дня Собрания, определенное с учетом положений пункта 4.24 Положения Банка России от 16 ноября 2018 г. № 660-п </w:t>
            </w:r>
            <w:r>
              <w:rPr>
                <w:b/>
                <w:i/>
                <w:iCs/>
                <w:spacing w:val="-4"/>
                <w:sz w:val="21"/>
                <w:szCs w:val="21"/>
              </w:rPr>
              <w:t>«Об общих собраниях акционеров»</w:t>
            </w:r>
            <w:r w:rsidRPr="000C3827">
              <w:rPr>
                <w:b/>
                <w:i/>
                <w:iCs/>
                <w:spacing w:val="-4"/>
                <w:sz w:val="21"/>
                <w:szCs w:val="21"/>
              </w:rPr>
              <w:t>:</w:t>
            </w:r>
            <w:r w:rsidRPr="000C3827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b/>
                <w:bCs/>
                <w:i/>
                <w:iCs/>
                <w:sz w:val="21"/>
                <w:szCs w:val="21"/>
              </w:rPr>
              <w:t>1 498 171 411 902</w:t>
            </w:r>
            <w:r w:rsidRPr="000C3827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:rsidR="009A2C24" w:rsidRPr="000C3827" w:rsidRDefault="009A2C24" w:rsidP="00A329C7">
            <w:pPr>
              <w:pStyle w:val="Normal1"/>
              <w:ind w:right="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0C3827">
              <w:rPr>
                <w:b/>
                <w:i/>
                <w:iCs/>
                <w:spacing w:val="-4"/>
                <w:sz w:val="21"/>
                <w:szCs w:val="21"/>
              </w:rPr>
              <w:t>Число голосов, которыми обладали акционеры - владельцы голосующих акций Общества, принявшие участие в Собрании, по вопрос</w:t>
            </w:r>
            <w:r w:rsidR="00AC538D">
              <w:rPr>
                <w:b/>
                <w:i/>
                <w:iCs/>
                <w:spacing w:val="-4"/>
                <w:sz w:val="21"/>
                <w:szCs w:val="21"/>
              </w:rPr>
              <w:t>ам</w:t>
            </w:r>
            <w:r w:rsidRPr="000C3827">
              <w:rPr>
                <w:b/>
                <w:i/>
                <w:iCs/>
                <w:spacing w:val="-4"/>
                <w:sz w:val="21"/>
                <w:szCs w:val="21"/>
              </w:rPr>
              <w:t xml:space="preserve"> </w:t>
            </w:r>
            <w:r w:rsidR="003B1B4C" w:rsidRPr="000C3827">
              <w:rPr>
                <w:b/>
                <w:i/>
                <w:iCs/>
                <w:spacing w:val="-4"/>
                <w:sz w:val="21"/>
                <w:szCs w:val="21"/>
              </w:rPr>
              <w:t xml:space="preserve">1, 2, 3, 5, 6, 7 </w:t>
            </w:r>
            <w:r w:rsidRPr="000C3827">
              <w:rPr>
                <w:b/>
                <w:i/>
                <w:iCs/>
                <w:spacing w:val="-4"/>
                <w:sz w:val="21"/>
                <w:szCs w:val="21"/>
              </w:rPr>
              <w:t>повестки дня Собрания:</w:t>
            </w:r>
            <w:r w:rsidRPr="000C3827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EA6EB5" w:rsidRPr="000C3827">
              <w:rPr>
                <w:b/>
                <w:i/>
                <w:iCs/>
                <w:spacing w:val="-4"/>
                <w:sz w:val="21"/>
                <w:szCs w:val="21"/>
              </w:rPr>
              <w:t>115 092 046 398</w:t>
            </w:r>
            <w:r w:rsidRPr="000C3827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:rsidR="009A2C24" w:rsidRPr="000C3827" w:rsidRDefault="003B1B4C" w:rsidP="00A329C7">
            <w:pPr>
              <w:pStyle w:val="Normal1"/>
              <w:ind w:right="57"/>
              <w:jc w:val="both"/>
              <w:rPr>
                <w:b/>
                <w:i/>
                <w:sz w:val="21"/>
                <w:szCs w:val="21"/>
              </w:rPr>
            </w:pPr>
            <w:r w:rsidRPr="000C382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Число кумулятивных голосов, которыми обладали лица, принявшие участие в общем собрании по вопросу </w:t>
            </w:r>
            <w:r w:rsidR="00922D77" w:rsidRPr="000C382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4</w:t>
            </w:r>
            <w:r w:rsidRPr="000C382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повестки дня собрания, составило – </w:t>
            </w:r>
            <w:r w:rsidR="000372D2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1 266 008 367 580.</w:t>
            </w:r>
          </w:p>
          <w:p w:rsidR="009A2C24" w:rsidRPr="000C3827" w:rsidRDefault="009A2C24" w:rsidP="00A329C7">
            <w:pPr>
              <w:widowControl w:val="0"/>
              <w:autoSpaceDE/>
              <w:autoSpaceDN/>
              <w:ind w:right="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0C3827">
              <w:rPr>
                <w:b/>
                <w:bCs/>
                <w:i/>
                <w:iCs/>
                <w:sz w:val="21"/>
                <w:szCs w:val="21"/>
              </w:rPr>
              <w:t>Кворум имелся.</w:t>
            </w: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/>
                <w:i/>
                <w:sz w:val="21"/>
                <w:szCs w:val="21"/>
              </w:rPr>
            </w:pP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>2.5. Повестка дня общего собрания акционеров эмитента:</w:t>
            </w:r>
          </w:p>
          <w:p w:rsidR="00754D79" w:rsidRPr="000C3827" w:rsidRDefault="00754D79" w:rsidP="00A329C7">
            <w:pPr>
              <w:ind w:right="57"/>
              <w:jc w:val="both"/>
              <w:rPr>
                <w:rFonts w:eastAsiaTheme="minorHAnsi"/>
                <w:b/>
                <w:bCs/>
                <w:i/>
                <w:sz w:val="21"/>
                <w:szCs w:val="21"/>
              </w:rPr>
            </w:pPr>
            <w:r w:rsidRPr="000C3827">
              <w:rPr>
                <w:b/>
                <w:bCs/>
                <w:i/>
                <w:sz w:val="21"/>
                <w:szCs w:val="21"/>
              </w:rPr>
              <w:t>1) Об утверждении годового отчета Общества за 2024 год.</w:t>
            </w:r>
          </w:p>
          <w:p w:rsidR="00754D79" w:rsidRPr="000C3827" w:rsidRDefault="00754D79" w:rsidP="00A329C7">
            <w:pPr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0C3827">
              <w:rPr>
                <w:b/>
                <w:bCs/>
                <w:i/>
                <w:sz w:val="21"/>
                <w:szCs w:val="21"/>
              </w:rPr>
              <w:t>2) Об утверждении годовой бухгалтерской (финансовой) отчетности Общества за 2024 год.</w:t>
            </w:r>
          </w:p>
          <w:p w:rsidR="00754D79" w:rsidRPr="000C3827" w:rsidRDefault="00754D79" w:rsidP="00A329C7">
            <w:pPr>
              <w:ind w:right="57"/>
              <w:jc w:val="both"/>
              <w:rPr>
                <w:b/>
                <w:i/>
                <w:sz w:val="21"/>
                <w:szCs w:val="21"/>
              </w:rPr>
            </w:pPr>
            <w:r w:rsidRPr="000C3827">
              <w:rPr>
                <w:b/>
                <w:i/>
                <w:sz w:val="21"/>
                <w:szCs w:val="21"/>
              </w:rPr>
              <w:t>3) О распределении прибыли (в том числе о выплате (объявлении) дивидендов) и убытков Общества по результатам 2024 года.</w:t>
            </w:r>
          </w:p>
          <w:p w:rsidR="00754D79" w:rsidRPr="000C3827" w:rsidRDefault="00754D79" w:rsidP="00A329C7">
            <w:pPr>
              <w:ind w:right="57"/>
              <w:jc w:val="both"/>
              <w:rPr>
                <w:b/>
                <w:i/>
                <w:sz w:val="21"/>
                <w:szCs w:val="21"/>
              </w:rPr>
            </w:pPr>
            <w:r w:rsidRPr="000C3827">
              <w:rPr>
                <w:b/>
                <w:i/>
                <w:sz w:val="21"/>
                <w:szCs w:val="21"/>
              </w:rPr>
              <w:t>4) Об избрании членов Совета директоров Общества.</w:t>
            </w:r>
          </w:p>
          <w:p w:rsidR="00754D79" w:rsidRPr="000C3827" w:rsidRDefault="00754D79" w:rsidP="00A329C7">
            <w:pPr>
              <w:ind w:right="57"/>
              <w:jc w:val="both"/>
              <w:rPr>
                <w:b/>
                <w:i/>
                <w:sz w:val="21"/>
                <w:szCs w:val="21"/>
              </w:rPr>
            </w:pPr>
            <w:r w:rsidRPr="000C3827">
              <w:rPr>
                <w:b/>
                <w:i/>
                <w:sz w:val="21"/>
                <w:szCs w:val="21"/>
              </w:rPr>
              <w:lastRenderedPageBreak/>
              <w:t>5) Об утверждении Устава Общества в новой редакции.</w:t>
            </w:r>
          </w:p>
          <w:p w:rsidR="00754D79" w:rsidRPr="000C3827" w:rsidRDefault="00754D79" w:rsidP="00A329C7">
            <w:pPr>
              <w:ind w:right="57"/>
              <w:jc w:val="both"/>
              <w:rPr>
                <w:b/>
                <w:i/>
                <w:sz w:val="21"/>
                <w:szCs w:val="21"/>
              </w:rPr>
            </w:pPr>
            <w:r w:rsidRPr="000C3827">
              <w:rPr>
                <w:b/>
                <w:i/>
                <w:sz w:val="21"/>
                <w:szCs w:val="21"/>
              </w:rPr>
              <w:t xml:space="preserve">6) Об утверждении внутренних документов, регулирующих деятельность органов Общества, в новой редакции. </w:t>
            </w:r>
          </w:p>
          <w:p w:rsidR="00754D79" w:rsidRPr="000C3827" w:rsidRDefault="00754D79" w:rsidP="00A329C7">
            <w:pPr>
              <w:ind w:right="57"/>
              <w:jc w:val="both"/>
              <w:rPr>
                <w:b/>
                <w:i/>
                <w:sz w:val="21"/>
                <w:szCs w:val="21"/>
              </w:rPr>
            </w:pPr>
            <w:r w:rsidRPr="000C3827">
              <w:rPr>
                <w:b/>
                <w:i/>
                <w:sz w:val="21"/>
                <w:szCs w:val="21"/>
              </w:rPr>
              <w:t>7) О назначении аудиторской организации Общества.</w:t>
            </w: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 xml:space="preserve"> 2.6. Результаты голосования по вопросам повестки дня общего собрания акционеров эмитента, по которым имелся кворум, и </w:t>
            </w:r>
            <w:r w:rsidR="00922D77" w:rsidRPr="00A329C7">
              <w:rPr>
                <w:bCs/>
                <w:iCs/>
                <w:sz w:val="21"/>
                <w:szCs w:val="21"/>
              </w:rPr>
              <w:t>формулировки решений, принятых О</w:t>
            </w:r>
            <w:r w:rsidRPr="00A329C7">
              <w:rPr>
                <w:bCs/>
                <w:iCs/>
                <w:sz w:val="21"/>
                <w:szCs w:val="21"/>
              </w:rPr>
              <w:t>бщим собранием акционеров эмитента по указанным вопросам:</w:t>
            </w: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</w:p>
          <w:p w:rsidR="009A2C24" w:rsidRPr="00A329C7" w:rsidRDefault="009A2C24" w:rsidP="00405524">
            <w:pPr>
              <w:pStyle w:val="1"/>
              <w:widowControl w:val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>Результаты голосования по вопросу № 1 повестки дня:</w:t>
            </w:r>
          </w:p>
          <w:p w:rsidR="00922D77" w:rsidRPr="00A329C7" w:rsidRDefault="00922D77" w:rsidP="00A329C7">
            <w:pPr>
              <w:pStyle w:val="1"/>
              <w:widowControl w:val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40"/>
              <w:gridCol w:w="3060"/>
              <w:gridCol w:w="3060"/>
            </w:tblGrid>
            <w:tr w:rsidR="00922D77" w:rsidRPr="00922D77" w:rsidTr="00922D77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«ЗА»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115 088 296 174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(99,9968%)</w:t>
                  </w:r>
                </w:p>
              </w:tc>
            </w:tr>
            <w:tr w:rsidR="00922D77" w:rsidRPr="00922D77" w:rsidTr="00922D77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«ПРОТИВ»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15 000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(0,0000%)</w:t>
                  </w:r>
                </w:p>
              </w:tc>
            </w:tr>
            <w:tr w:rsidR="00922D77" w:rsidRPr="00922D77" w:rsidTr="00922D77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«ВОЗДЕРЖАЛСЯ»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3 735 224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(0,0032%)</w:t>
                  </w:r>
                </w:p>
              </w:tc>
            </w:tr>
          </w:tbl>
          <w:p w:rsidR="00922D77" w:rsidRPr="00A329C7" w:rsidRDefault="00922D77" w:rsidP="00A329C7">
            <w:pPr>
              <w:pStyle w:val="1"/>
              <w:widowControl w:val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</w:p>
          <w:p w:rsidR="009A2C24" w:rsidRPr="00A329C7" w:rsidRDefault="009A2C24" w:rsidP="00A329C7">
            <w:pPr>
              <w:tabs>
                <w:tab w:val="left" w:pos="284"/>
              </w:tabs>
              <w:autoSpaceDE/>
              <w:autoSpaceDN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>Число голосов по вопросу 1 повестки Собрания, поставленному на голосование, которые не подсчитывались в связи с признанием бюллетеней для голосования недействительными или по иным основаниям составило: 0 (0,0000%).</w:t>
            </w:r>
            <w:bookmarkStart w:id="2" w:name="_GoBack_0_0"/>
            <w:bookmarkEnd w:id="2"/>
          </w:p>
          <w:p w:rsidR="009A2C24" w:rsidRPr="00A329C7" w:rsidRDefault="009A2C24" w:rsidP="00A329C7">
            <w:pPr>
              <w:pStyle w:val="1"/>
              <w:widowControl w:val="0"/>
              <w:ind w:right="57"/>
              <w:jc w:val="both"/>
              <w:rPr>
                <w:b/>
                <w:i/>
                <w:sz w:val="21"/>
                <w:szCs w:val="21"/>
              </w:rPr>
            </w:pPr>
          </w:p>
          <w:p w:rsidR="009A2C24" w:rsidRPr="00A329C7" w:rsidRDefault="00405524" w:rsidP="00A329C7">
            <w:pPr>
              <w:pStyle w:val="1"/>
              <w:widowControl w:val="0"/>
              <w:ind w:right="57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Формулировка решения</w:t>
            </w:r>
            <w:r w:rsidR="009A2C24" w:rsidRPr="00A329C7">
              <w:rPr>
                <w:bCs/>
                <w:sz w:val="21"/>
                <w:szCs w:val="21"/>
              </w:rPr>
              <w:t xml:space="preserve"> по вопросу № 1 повестки дня, принято</w:t>
            </w:r>
            <w:r>
              <w:rPr>
                <w:bCs/>
                <w:sz w:val="21"/>
                <w:szCs w:val="21"/>
              </w:rPr>
              <w:t>го</w:t>
            </w:r>
            <w:r w:rsidR="009A2C24" w:rsidRPr="00A329C7">
              <w:rPr>
                <w:bCs/>
                <w:sz w:val="21"/>
                <w:szCs w:val="21"/>
              </w:rPr>
              <w:t xml:space="preserve"> Собранием: </w:t>
            </w:r>
          </w:p>
          <w:p w:rsidR="009A2C24" w:rsidRPr="00A329C7" w:rsidRDefault="009A2C24" w:rsidP="00A329C7">
            <w:pPr>
              <w:pStyle w:val="1"/>
              <w:widowControl w:val="0"/>
              <w:ind w:right="57"/>
              <w:jc w:val="both"/>
              <w:rPr>
                <w:bCs/>
                <w:sz w:val="21"/>
                <w:szCs w:val="21"/>
              </w:rPr>
            </w:pPr>
          </w:p>
          <w:p w:rsidR="003B1B4C" w:rsidRPr="000C3827" w:rsidRDefault="003B1B4C" w:rsidP="00A329C7">
            <w:pPr>
              <w:pStyle w:val="aa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0C3827">
              <w:rPr>
                <w:rFonts w:ascii="Times New Roman" w:eastAsia="Times New Roman" w:hAnsi="Times New Roman"/>
                <w:b/>
                <w:bCs/>
                <w:i/>
                <w:sz w:val="21"/>
                <w:szCs w:val="21"/>
                <w:lang w:eastAsia="ru-RU"/>
              </w:rPr>
              <w:t xml:space="preserve">Утвердить годовой отчет ПАО «ОГК-2» за 2024 год в соответствии с Приложением №1 </w:t>
            </w:r>
            <w:r w:rsidRPr="000C3827">
              <w:rPr>
                <w:rFonts w:ascii="Times New Roman" w:eastAsiaTheme="minorHAnsi" w:hAnsi="Times New Roman"/>
                <w:b/>
                <w:bCs/>
                <w:i/>
                <w:color w:val="000000"/>
                <w:sz w:val="21"/>
                <w:szCs w:val="21"/>
              </w:rPr>
              <w:t xml:space="preserve">(проект документа включен в состав информации (материалов), предоставляемой лицам, </w:t>
            </w:r>
            <w:r w:rsidRPr="000C3827">
              <w:rPr>
                <w:rFonts w:ascii="Times New Roman" w:hAnsi="Times New Roman"/>
                <w:b/>
                <w:bCs/>
                <w:i/>
                <w:spacing w:val="-4"/>
                <w:sz w:val="21"/>
                <w:szCs w:val="21"/>
              </w:rPr>
              <w:t xml:space="preserve">имеющим право </w:t>
            </w:r>
            <w:r w:rsidRPr="000C3827">
              <w:rPr>
                <w:rFonts w:ascii="Times New Roman" w:hAnsi="Times New Roman"/>
                <w:b/>
                <w:i/>
                <w:spacing w:val="-4"/>
                <w:sz w:val="21"/>
                <w:szCs w:val="21"/>
              </w:rPr>
              <w:t>голоса при принятии решений</w:t>
            </w:r>
            <w:r w:rsidRPr="000C3827">
              <w:rPr>
                <w:rFonts w:ascii="Times New Roman" w:eastAsiaTheme="minorHAnsi" w:hAnsi="Times New Roman"/>
                <w:b/>
                <w:bCs/>
                <w:i/>
                <w:color w:val="000000"/>
                <w:sz w:val="21"/>
                <w:szCs w:val="21"/>
              </w:rPr>
              <w:t xml:space="preserve"> Общим собранием акционеров).</w:t>
            </w:r>
          </w:p>
          <w:p w:rsidR="003B1B4C" w:rsidRPr="00A329C7" w:rsidRDefault="003B1B4C" w:rsidP="00A329C7">
            <w:pPr>
              <w:pStyle w:val="aa"/>
              <w:spacing w:after="0" w:line="240" w:lineRule="auto"/>
              <w:ind w:left="0" w:right="57"/>
              <w:jc w:val="both"/>
              <w:rPr>
                <w:rFonts w:ascii="Times New Roman" w:eastAsiaTheme="minorHAnsi" w:hAnsi="Times New Roman"/>
                <w:bCs/>
                <w:sz w:val="21"/>
                <w:szCs w:val="21"/>
              </w:rPr>
            </w:pPr>
          </w:p>
          <w:p w:rsidR="003B1B4C" w:rsidRPr="00A329C7" w:rsidRDefault="003B1B4C" w:rsidP="00A329C7">
            <w:pPr>
              <w:adjustRightInd w:val="0"/>
              <w:ind w:right="57"/>
              <w:jc w:val="both"/>
              <w:outlineLvl w:val="3"/>
              <w:rPr>
                <w:bCs/>
                <w:iCs/>
                <w:sz w:val="21"/>
                <w:szCs w:val="21"/>
              </w:rPr>
            </w:pPr>
          </w:p>
          <w:p w:rsidR="003B1B4C" w:rsidRPr="00A329C7" w:rsidRDefault="003B1B4C" w:rsidP="00405524">
            <w:pPr>
              <w:pStyle w:val="1"/>
              <w:widowControl w:val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>Результаты голосования по вопросу № 2 повестки дня:</w:t>
            </w:r>
          </w:p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40"/>
              <w:gridCol w:w="3060"/>
              <w:gridCol w:w="3060"/>
            </w:tblGrid>
            <w:tr w:rsidR="00922D77" w:rsidRPr="00922D77" w:rsidTr="00922D77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«ЗА»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115 086 467 088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(99,9952%)</w:t>
                  </w:r>
                </w:p>
              </w:tc>
            </w:tr>
            <w:tr w:rsidR="00922D77" w:rsidRPr="00922D77" w:rsidTr="00922D77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«ПРОТИВ»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15 000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(0,0000%)</w:t>
                  </w:r>
                </w:p>
              </w:tc>
            </w:tr>
            <w:tr w:rsidR="00922D77" w:rsidRPr="00922D77" w:rsidTr="00922D77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«ВОЗДЕРЖАЛСЯ»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5 564 310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D77" w:rsidRPr="00922D77" w:rsidRDefault="00922D7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922D77">
                    <w:rPr>
                      <w:color w:val="000000"/>
                      <w:sz w:val="21"/>
                      <w:szCs w:val="21"/>
                    </w:rPr>
                    <w:t>(0,0048%)</w:t>
                  </w:r>
                </w:p>
              </w:tc>
            </w:tr>
          </w:tbl>
          <w:p w:rsidR="00922D77" w:rsidRPr="00A329C7" w:rsidRDefault="00922D77" w:rsidP="00A329C7">
            <w:pPr>
              <w:pStyle w:val="1"/>
              <w:widowControl w:val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</w:p>
          <w:p w:rsidR="003B1B4C" w:rsidRPr="00A329C7" w:rsidRDefault="003B1B4C" w:rsidP="00A329C7">
            <w:pPr>
              <w:tabs>
                <w:tab w:val="left" w:pos="284"/>
              </w:tabs>
              <w:autoSpaceDE/>
              <w:autoSpaceDN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>Число голосов по вопросу 2 повестки Собрания, поставленному на голосование, которые не подсчитывались в связи с признанием бюллетеней для голосования недействительными или по иным основаниям составило: 0 (0,0000%).</w:t>
            </w:r>
          </w:p>
          <w:p w:rsidR="003B1B4C" w:rsidRPr="00A329C7" w:rsidRDefault="003B1B4C" w:rsidP="00A329C7">
            <w:pPr>
              <w:pStyle w:val="1"/>
              <w:widowControl w:val="0"/>
              <w:ind w:right="57"/>
              <w:jc w:val="both"/>
              <w:rPr>
                <w:b/>
                <w:i/>
                <w:sz w:val="21"/>
                <w:szCs w:val="21"/>
              </w:rPr>
            </w:pPr>
          </w:p>
          <w:p w:rsidR="003B1B4C" w:rsidRPr="00A329C7" w:rsidRDefault="00405524" w:rsidP="00A329C7">
            <w:pPr>
              <w:pStyle w:val="1"/>
              <w:widowControl w:val="0"/>
              <w:ind w:right="57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Формулировка решения</w:t>
            </w:r>
            <w:r w:rsidR="003B1B4C" w:rsidRPr="00A329C7">
              <w:rPr>
                <w:bCs/>
                <w:sz w:val="21"/>
                <w:szCs w:val="21"/>
              </w:rPr>
              <w:t xml:space="preserve"> по вопросу № </w:t>
            </w:r>
            <w:r w:rsidR="00B470D9" w:rsidRPr="00A329C7">
              <w:rPr>
                <w:bCs/>
                <w:sz w:val="21"/>
                <w:szCs w:val="21"/>
              </w:rPr>
              <w:t>2</w:t>
            </w:r>
            <w:r w:rsidR="003B1B4C" w:rsidRPr="00A329C7">
              <w:rPr>
                <w:bCs/>
                <w:sz w:val="21"/>
                <w:szCs w:val="21"/>
              </w:rPr>
              <w:t xml:space="preserve"> повестки дня, принято</w:t>
            </w:r>
            <w:r>
              <w:rPr>
                <w:bCs/>
                <w:sz w:val="21"/>
                <w:szCs w:val="21"/>
              </w:rPr>
              <w:t>го</w:t>
            </w:r>
            <w:r w:rsidR="003B1B4C" w:rsidRPr="00A329C7">
              <w:rPr>
                <w:bCs/>
                <w:sz w:val="21"/>
                <w:szCs w:val="21"/>
              </w:rPr>
              <w:t xml:space="preserve"> Собранием: </w:t>
            </w:r>
          </w:p>
          <w:p w:rsidR="00B470D9" w:rsidRPr="000C3827" w:rsidRDefault="00B470D9" w:rsidP="00A329C7">
            <w:pPr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0C3827">
              <w:rPr>
                <w:b/>
                <w:i/>
                <w:sz w:val="21"/>
                <w:szCs w:val="21"/>
              </w:rPr>
              <w:t xml:space="preserve">Утвердить годовую бухгалтерскую (финансовую) отчетность Общества за 2024 год </w:t>
            </w:r>
            <w:r w:rsidRPr="000C3827">
              <w:rPr>
                <w:b/>
                <w:bCs/>
                <w:i/>
                <w:sz w:val="21"/>
                <w:szCs w:val="21"/>
              </w:rPr>
              <w:t xml:space="preserve">в соответствии с Приложением №2 </w:t>
            </w:r>
            <w:r w:rsidRPr="000C3827">
              <w:rPr>
                <w:rFonts w:eastAsiaTheme="minorHAnsi"/>
                <w:b/>
                <w:bCs/>
                <w:i/>
                <w:color w:val="000000"/>
                <w:sz w:val="21"/>
                <w:szCs w:val="21"/>
              </w:rPr>
              <w:t xml:space="preserve">(проект документа включен в состав информации (материалов), предоставляемой лицам, </w:t>
            </w:r>
            <w:r w:rsidRPr="000C3827">
              <w:rPr>
                <w:b/>
                <w:bCs/>
                <w:i/>
                <w:spacing w:val="-4"/>
                <w:sz w:val="21"/>
                <w:szCs w:val="21"/>
              </w:rPr>
              <w:t xml:space="preserve">имеющим право </w:t>
            </w:r>
            <w:r w:rsidRPr="000C3827">
              <w:rPr>
                <w:b/>
                <w:i/>
                <w:spacing w:val="-4"/>
                <w:sz w:val="21"/>
                <w:szCs w:val="21"/>
              </w:rPr>
              <w:t>голоса при принятии решений</w:t>
            </w:r>
            <w:r w:rsidRPr="000C3827">
              <w:rPr>
                <w:rFonts w:eastAsiaTheme="minorHAnsi"/>
                <w:b/>
                <w:bCs/>
                <w:i/>
                <w:color w:val="000000"/>
                <w:sz w:val="21"/>
                <w:szCs w:val="21"/>
              </w:rPr>
              <w:t xml:space="preserve"> Общим собранием акционеров).</w:t>
            </w:r>
          </w:p>
          <w:p w:rsidR="003B1B4C" w:rsidRPr="00A329C7" w:rsidRDefault="003B1B4C" w:rsidP="00A329C7">
            <w:pPr>
              <w:pStyle w:val="aa"/>
              <w:spacing w:after="0" w:line="240" w:lineRule="auto"/>
              <w:ind w:left="0" w:right="57"/>
              <w:jc w:val="both"/>
              <w:rPr>
                <w:rFonts w:ascii="Times New Roman" w:eastAsiaTheme="minorHAnsi" w:hAnsi="Times New Roman"/>
                <w:bCs/>
                <w:sz w:val="21"/>
                <w:szCs w:val="21"/>
              </w:rPr>
            </w:pPr>
          </w:p>
          <w:p w:rsidR="00B470D9" w:rsidRPr="00A329C7" w:rsidRDefault="00B470D9" w:rsidP="00405524">
            <w:pPr>
              <w:pStyle w:val="1"/>
              <w:widowControl w:val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>Результаты голосования по вопросу № 3 повестки дня:</w:t>
            </w:r>
          </w:p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40"/>
              <w:gridCol w:w="3060"/>
              <w:gridCol w:w="3060"/>
            </w:tblGrid>
            <w:tr w:rsidR="00402CC5" w:rsidRPr="00402CC5" w:rsidTr="00402CC5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«ЗА»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23 172 563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(0,0201%)</w:t>
                  </w:r>
                </w:p>
              </w:tc>
            </w:tr>
            <w:tr w:rsidR="00402CC5" w:rsidRPr="00402CC5" w:rsidTr="00402CC5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«ПРОТИВ»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23 706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(0,0000%)</w:t>
                  </w:r>
                </w:p>
              </w:tc>
            </w:tr>
            <w:tr w:rsidR="00402CC5" w:rsidRPr="00402CC5" w:rsidTr="00402CC5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«ВОЗДЕРЖАЛСЯ»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96 941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(0,0001%)</w:t>
                  </w:r>
                </w:p>
              </w:tc>
            </w:tr>
          </w:tbl>
          <w:p w:rsidR="00402CC5" w:rsidRPr="00A329C7" w:rsidRDefault="00402CC5" w:rsidP="00A329C7">
            <w:pPr>
              <w:pStyle w:val="1"/>
              <w:widowControl w:val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</w:p>
          <w:p w:rsidR="00B470D9" w:rsidRPr="00A329C7" w:rsidRDefault="00B470D9" w:rsidP="00A329C7">
            <w:pPr>
              <w:pStyle w:val="1"/>
              <w:widowControl w:val="0"/>
              <w:ind w:right="57"/>
              <w:jc w:val="both"/>
              <w:rPr>
                <w:b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 xml:space="preserve">Число голосов по вопросу 3 повестки Собрания, поставленному на голосование, которые не подсчитывались в связи с признанием бюллетеней для голосования недействительными или по иным основаниям составило: </w:t>
            </w:r>
            <w:r w:rsidR="00402CC5" w:rsidRPr="00A329C7">
              <w:rPr>
                <w:rStyle w:val="docdata"/>
                <w:b/>
                <w:i/>
                <w:color w:val="000000"/>
                <w:sz w:val="21"/>
                <w:szCs w:val="21"/>
              </w:rPr>
              <w:t>115 068 753 188 (99,9798%)</w:t>
            </w:r>
            <w:r w:rsidR="00402CC5" w:rsidRPr="00A329C7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402CC5" w:rsidRPr="00A329C7" w:rsidRDefault="00402CC5" w:rsidP="00A329C7">
            <w:pPr>
              <w:pStyle w:val="1995"/>
              <w:widowControl w:val="0"/>
              <w:spacing w:before="0" w:beforeAutospacing="0" w:after="0" w:afterAutospacing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>Необходимое число голосов не набрано.</w:t>
            </w:r>
          </w:p>
          <w:p w:rsidR="00402CC5" w:rsidRPr="00A329C7" w:rsidRDefault="00402CC5" w:rsidP="00A329C7">
            <w:pPr>
              <w:pStyle w:val="ad"/>
              <w:widowControl w:val="0"/>
              <w:spacing w:before="0" w:beforeAutospacing="0" w:after="0" w:afterAutospacing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 xml:space="preserve">Решение по вопросу 3 повестки дня Собрания </w:t>
            </w:r>
            <w:r w:rsidRPr="00A329C7">
              <w:rPr>
                <w:b/>
                <w:bCs/>
                <w:i/>
                <w:sz w:val="21"/>
                <w:szCs w:val="21"/>
                <w:u w:val="single"/>
              </w:rPr>
              <w:t>не принято.</w:t>
            </w:r>
          </w:p>
          <w:p w:rsidR="00B470D9" w:rsidRPr="00A329C7" w:rsidRDefault="00B470D9" w:rsidP="00A329C7">
            <w:pPr>
              <w:ind w:right="57"/>
              <w:jc w:val="both"/>
              <w:rPr>
                <w:sz w:val="21"/>
                <w:szCs w:val="21"/>
              </w:rPr>
            </w:pPr>
          </w:p>
          <w:p w:rsidR="00B470D9" w:rsidRPr="00A329C7" w:rsidRDefault="00B470D9" w:rsidP="00405524">
            <w:pPr>
              <w:pStyle w:val="1"/>
              <w:widowControl w:val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>Результаты голосования по вопросу № 5 повестки дня:</w:t>
            </w:r>
          </w:p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40"/>
              <w:gridCol w:w="3060"/>
              <w:gridCol w:w="3060"/>
            </w:tblGrid>
            <w:tr w:rsidR="00402CC5" w:rsidRPr="00402CC5" w:rsidTr="00402CC5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«ЗА»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115 083 737 836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(99,9928%)</w:t>
                  </w:r>
                </w:p>
              </w:tc>
            </w:tr>
            <w:tr w:rsidR="00402CC5" w:rsidRPr="00402CC5" w:rsidTr="00402CC5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«ПРОТИВ»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287 522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(0,0002%)</w:t>
                  </w:r>
                </w:p>
              </w:tc>
            </w:tr>
            <w:tr w:rsidR="00402CC5" w:rsidRPr="00402CC5" w:rsidTr="00402CC5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«ВОЗДЕРЖАЛСЯ»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8 021 040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(0,0070%)</w:t>
                  </w:r>
                </w:p>
              </w:tc>
            </w:tr>
          </w:tbl>
          <w:p w:rsidR="00402CC5" w:rsidRPr="00A329C7" w:rsidRDefault="00402CC5" w:rsidP="00A329C7">
            <w:pPr>
              <w:tabs>
                <w:tab w:val="left" w:pos="284"/>
              </w:tabs>
              <w:autoSpaceDE/>
              <w:autoSpaceDN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</w:p>
          <w:p w:rsidR="00B470D9" w:rsidRPr="00A329C7" w:rsidRDefault="00B470D9" w:rsidP="00A329C7">
            <w:pPr>
              <w:tabs>
                <w:tab w:val="left" w:pos="284"/>
              </w:tabs>
              <w:autoSpaceDE/>
              <w:autoSpaceDN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>Число голосов по вопросу 5 повестки Собрания, поставленному на голосование, которые не подсчитывались в связи с признанием бюллетеней для голосования недействительными или по иным основаниям составило: 0 (0,0000%).</w:t>
            </w:r>
          </w:p>
          <w:p w:rsidR="00B470D9" w:rsidRPr="00A329C7" w:rsidRDefault="00B470D9" w:rsidP="00A329C7">
            <w:pPr>
              <w:pStyle w:val="1"/>
              <w:widowControl w:val="0"/>
              <w:ind w:right="57"/>
              <w:jc w:val="both"/>
              <w:rPr>
                <w:b/>
                <w:i/>
                <w:sz w:val="21"/>
                <w:szCs w:val="21"/>
              </w:rPr>
            </w:pPr>
          </w:p>
          <w:p w:rsidR="00B470D9" w:rsidRPr="00A329C7" w:rsidRDefault="00405524" w:rsidP="00A329C7">
            <w:pPr>
              <w:pStyle w:val="1"/>
              <w:widowControl w:val="0"/>
              <w:ind w:right="57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Формулировка решения</w:t>
            </w:r>
            <w:r w:rsidR="00B470D9" w:rsidRPr="00A329C7">
              <w:rPr>
                <w:bCs/>
                <w:sz w:val="21"/>
                <w:szCs w:val="21"/>
              </w:rPr>
              <w:t xml:space="preserve"> по вопросу № 5 повестки дня, принято</w:t>
            </w:r>
            <w:r>
              <w:rPr>
                <w:bCs/>
                <w:sz w:val="21"/>
                <w:szCs w:val="21"/>
              </w:rPr>
              <w:t>го</w:t>
            </w:r>
            <w:r w:rsidR="00B470D9" w:rsidRPr="00A329C7">
              <w:rPr>
                <w:bCs/>
                <w:sz w:val="21"/>
                <w:szCs w:val="21"/>
              </w:rPr>
              <w:t xml:space="preserve"> Собранием: </w:t>
            </w:r>
          </w:p>
          <w:p w:rsidR="00B470D9" w:rsidRPr="00A329C7" w:rsidRDefault="00B470D9" w:rsidP="00A329C7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autoSpaceDE/>
              <w:autoSpaceDN/>
              <w:ind w:right="57"/>
              <w:jc w:val="both"/>
              <w:rPr>
                <w:color w:val="000000"/>
                <w:spacing w:val="-4"/>
                <w:sz w:val="21"/>
                <w:szCs w:val="21"/>
              </w:rPr>
            </w:pPr>
          </w:p>
          <w:p w:rsidR="00B470D9" w:rsidRPr="000C3827" w:rsidRDefault="00B470D9" w:rsidP="00A329C7">
            <w:pPr>
              <w:ind w:right="57"/>
              <w:jc w:val="both"/>
              <w:rPr>
                <w:rFonts w:eastAsia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0C3827">
              <w:rPr>
                <w:b/>
                <w:i/>
                <w:sz w:val="21"/>
                <w:szCs w:val="21"/>
              </w:rPr>
              <w:t>Утвердить Устав ПАО «ОГК-2» в новой редакции</w:t>
            </w:r>
            <w:r w:rsidRPr="000C3827">
              <w:rPr>
                <w:b/>
                <w:bCs/>
                <w:i/>
                <w:sz w:val="21"/>
                <w:szCs w:val="21"/>
              </w:rPr>
              <w:t xml:space="preserve"> в соответствии с Приложением №3 </w:t>
            </w:r>
            <w:r w:rsidRPr="000C3827">
              <w:rPr>
                <w:rFonts w:eastAsiaTheme="minorHAnsi"/>
                <w:b/>
                <w:bCs/>
                <w:i/>
                <w:color w:val="000000"/>
                <w:sz w:val="21"/>
                <w:szCs w:val="21"/>
              </w:rPr>
              <w:t xml:space="preserve">(проект документа включен в состав информации (материалов), предоставляемой лицам, </w:t>
            </w:r>
            <w:r w:rsidRPr="000C3827">
              <w:rPr>
                <w:b/>
                <w:bCs/>
                <w:i/>
                <w:spacing w:val="-4"/>
                <w:sz w:val="21"/>
                <w:szCs w:val="21"/>
              </w:rPr>
              <w:t xml:space="preserve">имеющим право </w:t>
            </w:r>
            <w:r w:rsidRPr="000C3827">
              <w:rPr>
                <w:b/>
                <w:i/>
                <w:spacing w:val="-4"/>
                <w:sz w:val="21"/>
                <w:szCs w:val="21"/>
              </w:rPr>
              <w:t>голоса при принятии решений</w:t>
            </w:r>
            <w:r w:rsidRPr="000C3827">
              <w:rPr>
                <w:rFonts w:eastAsiaTheme="minorHAnsi"/>
                <w:b/>
                <w:bCs/>
                <w:i/>
                <w:color w:val="000000"/>
                <w:sz w:val="21"/>
                <w:szCs w:val="21"/>
              </w:rPr>
              <w:t xml:space="preserve"> Общим собранием акционеров).</w:t>
            </w:r>
          </w:p>
          <w:p w:rsidR="00B470D9" w:rsidRPr="000C3827" w:rsidRDefault="00B470D9" w:rsidP="00A329C7">
            <w:pPr>
              <w:ind w:right="57"/>
              <w:jc w:val="both"/>
              <w:rPr>
                <w:rFonts w:eastAsiaTheme="minorHAnsi"/>
                <w:b/>
                <w:bCs/>
                <w:i/>
                <w:color w:val="000000"/>
                <w:sz w:val="21"/>
                <w:szCs w:val="21"/>
              </w:rPr>
            </w:pPr>
          </w:p>
          <w:p w:rsidR="00B470D9" w:rsidRPr="00A329C7" w:rsidRDefault="00B470D9" w:rsidP="00405524">
            <w:pPr>
              <w:pStyle w:val="1"/>
              <w:widowControl w:val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>Результаты голосования по вопросу № 6 повестки дня:</w:t>
            </w:r>
          </w:p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40"/>
              <w:gridCol w:w="3060"/>
              <w:gridCol w:w="3060"/>
            </w:tblGrid>
            <w:tr w:rsidR="00402CC5" w:rsidRPr="00402CC5" w:rsidTr="00402CC5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«ЗА»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115 083 821 152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(99,9929%)</w:t>
                  </w:r>
                </w:p>
              </w:tc>
            </w:tr>
            <w:tr w:rsidR="00402CC5" w:rsidRPr="00402CC5" w:rsidTr="00402CC5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«ПРОТИВ»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280 397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(0,0002%)</w:t>
                  </w:r>
                </w:p>
              </w:tc>
            </w:tr>
            <w:tr w:rsidR="00402CC5" w:rsidRPr="00402CC5" w:rsidTr="00402CC5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i/>
                      <w:iCs/>
                      <w:color w:val="000000"/>
                      <w:sz w:val="21"/>
                      <w:szCs w:val="21"/>
                    </w:rPr>
                    <w:t>«ВОЗДЕРЖАЛСЯ»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7 930 338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02CC5" w:rsidRPr="00402CC5" w:rsidRDefault="00402CC5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402CC5">
                    <w:rPr>
                      <w:color w:val="000000"/>
                      <w:sz w:val="21"/>
                      <w:szCs w:val="21"/>
                    </w:rPr>
                    <w:t>(0,0069%)</w:t>
                  </w:r>
                </w:p>
              </w:tc>
            </w:tr>
          </w:tbl>
          <w:p w:rsidR="00402CC5" w:rsidRPr="00A329C7" w:rsidRDefault="00402CC5" w:rsidP="00A329C7">
            <w:pPr>
              <w:pStyle w:val="1"/>
              <w:widowControl w:val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</w:p>
          <w:p w:rsidR="00B470D9" w:rsidRPr="00A329C7" w:rsidRDefault="00B470D9" w:rsidP="00A329C7">
            <w:pPr>
              <w:tabs>
                <w:tab w:val="left" w:pos="284"/>
              </w:tabs>
              <w:autoSpaceDE/>
              <w:autoSpaceDN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A329C7">
              <w:rPr>
                <w:b/>
                <w:bCs/>
                <w:i/>
                <w:sz w:val="21"/>
                <w:szCs w:val="21"/>
              </w:rPr>
              <w:t xml:space="preserve">Число голосов по вопросу 6 повестки Собрания, поставленному на голосование, которые не подсчитывались в связи с признанием бюллетеней для голосования недействительными или по иным основаниям составило: </w:t>
            </w:r>
            <w:r w:rsidR="00402CC5" w:rsidRPr="00A329C7">
              <w:rPr>
                <w:b/>
                <w:bCs/>
                <w:i/>
                <w:sz w:val="21"/>
                <w:szCs w:val="21"/>
              </w:rPr>
              <w:t>14 511</w:t>
            </w:r>
            <w:r w:rsidRPr="00A329C7">
              <w:rPr>
                <w:b/>
                <w:bCs/>
                <w:i/>
                <w:sz w:val="21"/>
                <w:szCs w:val="21"/>
              </w:rPr>
              <w:t xml:space="preserve"> (0,0000%).</w:t>
            </w:r>
          </w:p>
          <w:p w:rsidR="00B470D9" w:rsidRPr="00A329C7" w:rsidRDefault="00B470D9" w:rsidP="00A329C7">
            <w:pPr>
              <w:pStyle w:val="1"/>
              <w:widowControl w:val="0"/>
              <w:ind w:right="57"/>
              <w:jc w:val="both"/>
              <w:rPr>
                <w:b/>
                <w:i/>
                <w:sz w:val="21"/>
                <w:szCs w:val="21"/>
              </w:rPr>
            </w:pPr>
          </w:p>
          <w:p w:rsidR="00B470D9" w:rsidRPr="00A329C7" w:rsidRDefault="00405524" w:rsidP="00A329C7">
            <w:pPr>
              <w:pStyle w:val="1"/>
              <w:widowControl w:val="0"/>
              <w:ind w:right="57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Формулировка решения</w:t>
            </w:r>
            <w:r w:rsidR="00B470D9" w:rsidRPr="00A329C7">
              <w:rPr>
                <w:bCs/>
                <w:sz w:val="21"/>
                <w:szCs w:val="21"/>
              </w:rPr>
              <w:t xml:space="preserve"> по вопросу № 6 повестки дня, принято</w:t>
            </w:r>
            <w:r>
              <w:rPr>
                <w:bCs/>
                <w:sz w:val="21"/>
                <w:szCs w:val="21"/>
              </w:rPr>
              <w:t>го</w:t>
            </w:r>
            <w:r w:rsidR="00B470D9" w:rsidRPr="00A329C7">
              <w:rPr>
                <w:bCs/>
                <w:sz w:val="21"/>
                <w:szCs w:val="21"/>
              </w:rPr>
              <w:t xml:space="preserve"> Собранием: </w:t>
            </w:r>
          </w:p>
          <w:p w:rsidR="00B470D9" w:rsidRPr="000C3827" w:rsidRDefault="00B470D9" w:rsidP="00A329C7">
            <w:pPr>
              <w:tabs>
                <w:tab w:val="left" w:pos="993"/>
              </w:tabs>
              <w:ind w:right="57"/>
              <w:jc w:val="both"/>
              <w:rPr>
                <w:b/>
                <w:i/>
                <w:sz w:val="21"/>
                <w:szCs w:val="21"/>
              </w:rPr>
            </w:pPr>
            <w:r w:rsidRPr="000C3827">
              <w:rPr>
                <w:b/>
                <w:i/>
                <w:sz w:val="21"/>
                <w:szCs w:val="21"/>
              </w:rPr>
              <w:t xml:space="preserve">Утвердить Положение об Общем собрании акционеров ПАО «ОГК-2» в новой редакции </w:t>
            </w:r>
            <w:r w:rsidRPr="000C3827">
              <w:rPr>
                <w:b/>
                <w:bCs/>
                <w:i/>
                <w:sz w:val="21"/>
                <w:szCs w:val="21"/>
              </w:rPr>
              <w:t xml:space="preserve">в соответствии с Приложением №4 </w:t>
            </w:r>
            <w:r w:rsidRPr="000C3827">
              <w:rPr>
                <w:rFonts w:eastAsiaTheme="minorHAnsi"/>
                <w:b/>
                <w:bCs/>
                <w:i/>
                <w:color w:val="000000"/>
                <w:sz w:val="21"/>
                <w:szCs w:val="21"/>
              </w:rPr>
              <w:t xml:space="preserve">(проект документа включен в состав информации (материалов), предоставляемой лицам, </w:t>
            </w:r>
            <w:r w:rsidRPr="000C3827">
              <w:rPr>
                <w:b/>
                <w:bCs/>
                <w:i/>
                <w:spacing w:val="-4"/>
                <w:sz w:val="21"/>
                <w:szCs w:val="21"/>
              </w:rPr>
              <w:t xml:space="preserve">имеющим право </w:t>
            </w:r>
            <w:r w:rsidRPr="000C3827">
              <w:rPr>
                <w:b/>
                <w:i/>
                <w:spacing w:val="-4"/>
                <w:sz w:val="21"/>
                <w:szCs w:val="21"/>
              </w:rPr>
              <w:t>голоса при принятии решений</w:t>
            </w:r>
            <w:r w:rsidRPr="000C3827">
              <w:rPr>
                <w:rFonts w:eastAsiaTheme="minorHAnsi"/>
                <w:b/>
                <w:bCs/>
                <w:i/>
                <w:color w:val="000000"/>
                <w:sz w:val="21"/>
                <w:szCs w:val="21"/>
              </w:rPr>
              <w:t xml:space="preserve"> Общим собранием акционеров).</w:t>
            </w:r>
          </w:p>
          <w:p w:rsidR="00B470D9" w:rsidRPr="00A329C7" w:rsidRDefault="00B470D9" w:rsidP="00A329C7">
            <w:pPr>
              <w:ind w:right="57"/>
              <w:jc w:val="both"/>
              <w:rPr>
                <w:sz w:val="21"/>
                <w:szCs w:val="21"/>
              </w:rPr>
            </w:pPr>
          </w:p>
          <w:p w:rsidR="00A329C7" w:rsidRPr="00A329C7" w:rsidRDefault="00A329C7" w:rsidP="00A329C7">
            <w:pPr>
              <w:widowControl w:val="0"/>
              <w:autoSpaceDE/>
              <w:autoSpaceDN/>
              <w:ind w:right="57"/>
              <w:jc w:val="both"/>
              <w:rPr>
                <w:sz w:val="21"/>
                <w:szCs w:val="21"/>
              </w:rPr>
            </w:pPr>
            <w:r w:rsidRPr="00A329C7">
              <w:rPr>
                <w:b/>
                <w:bCs/>
                <w:color w:val="000000"/>
                <w:sz w:val="21"/>
                <w:szCs w:val="21"/>
              </w:rPr>
              <w:t>Результаты голосования</w:t>
            </w:r>
            <w:r w:rsidRPr="00A329C7">
              <w:rPr>
                <w:i/>
                <w:iCs/>
                <w:color w:val="000000"/>
                <w:sz w:val="21"/>
                <w:szCs w:val="21"/>
              </w:rPr>
              <w:t> </w:t>
            </w:r>
            <w:r w:rsidRPr="00A329C7">
              <w:rPr>
                <w:b/>
                <w:bCs/>
                <w:color w:val="000000"/>
                <w:sz w:val="21"/>
                <w:szCs w:val="21"/>
              </w:rPr>
              <w:t>по вопросу 7 повестки дня Собрания:</w:t>
            </w:r>
          </w:p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40"/>
              <w:gridCol w:w="3060"/>
              <w:gridCol w:w="3060"/>
            </w:tblGrid>
            <w:tr w:rsidR="00A329C7" w:rsidRPr="00A329C7" w:rsidTr="00A329C7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i/>
                      <w:iCs/>
                      <w:color w:val="000000"/>
                      <w:sz w:val="21"/>
                      <w:szCs w:val="21"/>
                    </w:rPr>
                    <w:t>«ЗА»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i/>
                      <w:iCs/>
                      <w:color w:val="000000"/>
                      <w:sz w:val="21"/>
                      <w:szCs w:val="21"/>
                    </w:rPr>
                    <w:t>115 086 148 761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i/>
                      <w:iCs/>
                      <w:color w:val="000000"/>
                      <w:sz w:val="21"/>
                      <w:szCs w:val="21"/>
                    </w:rPr>
                    <w:t>(99,9949%)</w:t>
                  </w:r>
                </w:p>
              </w:tc>
            </w:tr>
            <w:tr w:rsidR="00A329C7" w:rsidRPr="00A329C7" w:rsidTr="00A329C7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i/>
                      <w:iCs/>
                      <w:color w:val="000000"/>
                      <w:sz w:val="21"/>
                      <w:szCs w:val="21"/>
                    </w:rPr>
                    <w:t>«ПРОТИВ»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i/>
                      <w:iCs/>
                      <w:color w:val="000000"/>
                      <w:sz w:val="21"/>
                      <w:szCs w:val="21"/>
                    </w:rPr>
                    <w:t>524 805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i/>
                      <w:iCs/>
                      <w:color w:val="000000"/>
                      <w:sz w:val="21"/>
                      <w:szCs w:val="21"/>
                    </w:rPr>
                    <w:t>(0,0005%)</w:t>
                  </w:r>
                </w:p>
              </w:tc>
            </w:tr>
            <w:tr w:rsidR="00A329C7" w:rsidRPr="00A329C7" w:rsidTr="00A329C7">
              <w:trPr>
                <w:tblCellSpacing w:w="0" w:type="dxa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i/>
                      <w:iCs/>
                      <w:color w:val="000000"/>
                      <w:sz w:val="21"/>
                      <w:szCs w:val="21"/>
                    </w:rPr>
                    <w:t>«ВОЗДЕРЖАЛСЯ»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i/>
                      <w:iCs/>
                      <w:color w:val="000000"/>
                      <w:sz w:val="21"/>
                      <w:szCs w:val="21"/>
                    </w:rPr>
                    <w:t>5 363 940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29C7" w:rsidRPr="00A329C7" w:rsidRDefault="00A329C7" w:rsidP="00A329C7">
                  <w:pPr>
                    <w:autoSpaceDE/>
                    <w:autoSpaceDN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A329C7">
                    <w:rPr>
                      <w:i/>
                      <w:iCs/>
                      <w:color w:val="000000"/>
                      <w:sz w:val="21"/>
                      <w:szCs w:val="21"/>
                    </w:rPr>
                    <w:t>(0,0046%)</w:t>
                  </w:r>
                </w:p>
              </w:tc>
            </w:tr>
          </w:tbl>
          <w:p w:rsidR="00A329C7" w:rsidRPr="00A329C7" w:rsidRDefault="00A329C7" w:rsidP="00A329C7">
            <w:pPr>
              <w:tabs>
                <w:tab w:val="left" w:pos="284"/>
              </w:tabs>
              <w:autoSpaceDE/>
              <w:autoSpaceDN/>
              <w:ind w:right="57"/>
              <w:jc w:val="both"/>
              <w:rPr>
                <w:b/>
                <w:sz w:val="21"/>
                <w:szCs w:val="21"/>
              </w:rPr>
            </w:pPr>
            <w:r w:rsidRPr="00A329C7">
              <w:rPr>
                <w:b/>
                <w:i/>
                <w:iCs/>
                <w:color w:val="000000"/>
                <w:sz w:val="21"/>
                <w:szCs w:val="21"/>
              </w:rPr>
              <w:t>Число голосов по вопросу 7 повестки дня Собрания, поставленному на голосование, которые не подсчитывались в связи с признанием бюллетеней для голосования недействительными или по иным основаниям: 8 892 (0,0000%).</w:t>
            </w:r>
          </w:p>
          <w:p w:rsidR="00B470D9" w:rsidRPr="00A329C7" w:rsidRDefault="00B470D9" w:rsidP="00A329C7">
            <w:pPr>
              <w:pStyle w:val="1"/>
              <w:widowControl w:val="0"/>
              <w:ind w:right="57"/>
              <w:jc w:val="both"/>
              <w:rPr>
                <w:b/>
                <w:i/>
                <w:sz w:val="21"/>
                <w:szCs w:val="21"/>
              </w:rPr>
            </w:pPr>
          </w:p>
          <w:p w:rsidR="00B470D9" w:rsidRPr="00A329C7" w:rsidRDefault="00405524" w:rsidP="00A329C7">
            <w:pPr>
              <w:pStyle w:val="1"/>
              <w:widowControl w:val="0"/>
              <w:ind w:right="57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Формулировка решения</w:t>
            </w:r>
            <w:r w:rsidR="00B470D9" w:rsidRPr="00A329C7">
              <w:rPr>
                <w:bCs/>
                <w:sz w:val="21"/>
                <w:szCs w:val="21"/>
              </w:rPr>
              <w:t xml:space="preserve"> по вопросу № 7 повестки дня, принято</w:t>
            </w:r>
            <w:r>
              <w:rPr>
                <w:bCs/>
                <w:sz w:val="21"/>
                <w:szCs w:val="21"/>
              </w:rPr>
              <w:t>го</w:t>
            </w:r>
            <w:r w:rsidR="00B470D9" w:rsidRPr="00A329C7">
              <w:rPr>
                <w:bCs/>
                <w:sz w:val="21"/>
                <w:szCs w:val="21"/>
              </w:rPr>
              <w:t xml:space="preserve"> Собранием: </w:t>
            </w:r>
          </w:p>
          <w:p w:rsidR="00B470D9" w:rsidRPr="000C3827" w:rsidRDefault="00B470D9" w:rsidP="00A329C7">
            <w:pPr>
              <w:ind w:right="57"/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0C3827">
              <w:rPr>
                <w:b/>
                <w:i/>
                <w:sz w:val="21"/>
                <w:szCs w:val="21"/>
              </w:rPr>
              <w:t xml:space="preserve">Назначить </w:t>
            </w:r>
            <w:proofErr w:type="spellStart"/>
            <w:r w:rsidRPr="000C3827">
              <w:rPr>
                <w:b/>
                <w:i/>
                <w:sz w:val="21"/>
                <w:szCs w:val="21"/>
              </w:rPr>
              <w:t>Юникон</w:t>
            </w:r>
            <w:proofErr w:type="spellEnd"/>
            <w:r w:rsidRPr="000C3827">
              <w:rPr>
                <w:b/>
                <w:i/>
                <w:sz w:val="21"/>
                <w:szCs w:val="21"/>
              </w:rPr>
              <w:t xml:space="preserve"> АО (юридический адрес: 117587, г. Москва, Варшавское шоссе, д.125, строение 1, секция 11, 3 </w:t>
            </w:r>
            <w:proofErr w:type="spellStart"/>
            <w:r w:rsidRPr="000C3827">
              <w:rPr>
                <w:b/>
                <w:i/>
                <w:sz w:val="21"/>
                <w:szCs w:val="21"/>
              </w:rPr>
              <w:t>эт</w:t>
            </w:r>
            <w:proofErr w:type="spellEnd"/>
            <w:r w:rsidRPr="000C3827">
              <w:rPr>
                <w:b/>
                <w:i/>
                <w:sz w:val="21"/>
                <w:szCs w:val="21"/>
              </w:rPr>
              <w:t>., пом. I, ком.50; ИНН 7716021332, ОГРН 1037739271701, свидетельство о членстве в СРО аудиторов Ассоциация «Содружество» ОРНЗ 12006020340) в качестве аудиторской организации, осуществляющей аудит финансовой (бухгалтерской) отчетности Общества по российским стандартам бухгалтерского учета за 2025 год, консолидированной финансовой отчетности Группы ОГК-2 по международным стандартам финансовой отчетности за 2025 год, обзорной проверки промежуточной консолидированной финансовой отчетности Группы ОГ</w:t>
            </w:r>
            <w:r w:rsidR="000C3827">
              <w:rPr>
                <w:b/>
                <w:i/>
                <w:sz w:val="21"/>
                <w:szCs w:val="21"/>
              </w:rPr>
              <w:t>К-2 по международным стандартам</w:t>
            </w:r>
            <w:r w:rsidRPr="000C3827">
              <w:rPr>
                <w:b/>
                <w:i/>
                <w:sz w:val="21"/>
                <w:szCs w:val="21"/>
              </w:rPr>
              <w:t xml:space="preserve"> финансовой отчетности за 1 полугодие 2025 года.</w:t>
            </w:r>
          </w:p>
          <w:p w:rsidR="009A2C24" w:rsidRPr="00A329C7" w:rsidRDefault="009A2C24" w:rsidP="00A329C7">
            <w:pPr>
              <w:pStyle w:val="1"/>
              <w:widowControl w:val="0"/>
              <w:ind w:right="57"/>
              <w:jc w:val="both"/>
              <w:rPr>
                <w:b/>
                <w:bCs/>
                <w:i/>
                <w:sz w:val="21"/>
                <w:szCs w:val="21"/>
              </w:rPr>
            </w:pPr>
          </w:p>
          <w:p w:rsidR="009A2C24" w:rsidRPr="00A329C7" w:rsidRDefault="009A2C24" w:rsidP="00A329C7">
            <w:pPr>
              <w:adjustRightInd w:val="0"/>
              <w:ind w:right="57"/>
              <w:jc w:val="both"/>
              <w:outlineLvl w:val="3"/>
              <w:rPr>
                <w:b/>
                <w:bCs/>
                <w:i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 xml:space="preserve">2.7. Дата составления и номер протокола общего собрания акционеров эмитента: </w:t>
            </w:r>
            <w:r w:rsidR="00B470D9" w:rsidRPr="00A329C7">
              <w:rPr>
                <w:b/>
                <w:bCs/>
                <w:i/>
                <w:iCs/>
                <w:sz w:val="21"/>
                <w:szCs w:val="21"/>
              </w:rPr>
              <w:t>2</w:t>
            </w:r>
            <w:r w:rsidR="00DF31B2" w:rsidRPr="00A329C7">
              <w:rPr>
                <w:b/>
                <w:bCs/>
                <w:i/>
                <w:iCs/>
                <w:sz w:val="21"/>
                <w:szCs w:val="21"/>
              </w:rPr>
              <w:t>4</w:t>
            </w:r>
            <w:r w:rsidR="00B470D9" w:rsidRPr="00A329C7">
              <w:rPr>
                <w:b/>
                <w:bCs/>
                <w:i/>
                <w:iCs/>
                <w:sz w:val="21"/>
                <w:szCs w:val="21"/>
              </w:rPr>
              <w:t xml:space="preserve"> июня 2025</w:t>
            </w:r>
            <w:r w:rsidRPr="00A329C7">
              <w:rPr>
                <w:b/>
                <w:bCs/>
                <w:i/>
                <w:iCs/>
                <w:sz w:val="21"/>
                <w:szCs w:val="21"/>
              </w:rPr>
              <w:t xml:space="preserve"> года, </w:t>
            </w:r>
            <w:r w:rsidR="000C3827">
              <w:rPr>
                <w:b/>
                <w:bCs/>
                <w:i/>
                <w:iCs/>
                <w:sz w:val="21"/>
                <w:szCs w:val="21"/>
              </w:rPr>
              <w:br/>
            </w:r>
            <w:r w:rsidRPr="00A329C7">
              <w:rPr>
                <w:b/>
                <w:bCs/>
                <w:i/>
                <w:iCs/>
                <w:sz w:val="21"/>
                <w:szCs w:val="21"/>
              </w:rPr>
              <w:t xml:space="preserve">протокол </w:t>
            </w:r>
            <w:r w:rsidR="00B470D9" w:rsidRPr="00A329C7">
              <w:rPr>
                <w:b/>
                <w:bCs/>
                <w:i/>
                <w:iCs/>
                <w:sz w:val="21"/>
                <w:szCs w:val="21"/>
              </w:rPr>
              <w:t>№ 21</w:t>
            </w:r>
            <w:r w:rsidRPr="00A329C7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:rsidR="009A2C24" w:rsidRPr="00A329C7" w:rsidRDefault="009A2C24" w:rsidP="00A329C7">
            <w:pPr>
              <w:autoSpaceDE/>
              <w:autoSpaceDN/>
              <w:ind w:right="57"/>
              <w:jc w:val="both"/>
              <w:rPr>
                <w:bCs/>
                <w:iCs/>
                <w:sz w:val="21"/>
                <w:szCs w:val="21"/>
              </w:rPr>
            </w:pPr>
            <w:r w:rsidRPr="00A329C7">
              <w:rPr>
                <w:bCs/>
                <w:iCs/>
                <w:sz w:val="21"/>
                <w:szCs w:val="21"/>
              </w:rPr>
              <w:t xml:space="preserve">2.8. 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Pr="00A329C7">
              <w:rPr>
                <w:b/>
                <w:bCs/>
                <w:i/>
                <w:iCs/>
                <w:sz w:val="21"/>
                <w:szCs w:val="21"/>
              </w:rPr>
              <w:t>акции обыкновенные, государственный регистрационный номер 1-02-65105-D от 19.04.2007, международный код (номер) идентификации ценных бумаг (ISIN): RU000A0JNG55, международный код классификации финансовых инструментов (CFI) ESVXFR.</w:t>
            </w:r>
          </w:p>
        </w:tc>
      </w:tr>
    </w:tbl>
    <w:p w:rsidR="009A2C24" w:rsidRPr="00A329C7" w:rsidRDefault="009A2C24" w:rsidP="009A2C24">
      <w:pPr>
        <w:rPr>
          <w:sz w:val="21"/>
          <w:szCs w:val="21"/>
        </w:rPr>
      </w:pPr>
    </w:p>
    <w:tbl>
      <w:tblPr>
        <w:tblW w:w="10773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680"/>
      </w:tblGrid>
      <w:tr w:rsidR="009A2C24" w:rsidRPr="00A329C7" w:rsidTr="00CA2E43">
        <w:trPr>
          <w:cantSplit/>
          <w:trHeight w:val="248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329C7" w:rsidRDefault="009A2C24" w:rsidP="00CA2E43">
            <w:pPr>
              <w:jc w:val="center"/>
              <w:rPr>
                <w:sz w:val="21"/>
                <w:szCs w:val="21"/>
              </w:rPr>
            </w:pPr>
            <w:r w:rsidRPr="00A329C7">
              <w:rPr>
                <w:sz w:val="21"/>
                <w:szCs w:val="21"/>
              </w:rPr>
              <w:t>3. Подпись</w:t>
            </w:r>
          </w:p>
        </w:tc>
      </w:tr>
      <w:tr w:rsidR="009A2C24" w:rsidRPr="00A329C7" w:rsidTr="00CA2E43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9A2C24" w:rsidRPr="00A329C7" w:rsidRDefault="009A2C24" w:rsidP="00CA2E43">
            <w:pPr>
              <w:pStyle w:val="a9"/>
              <w:rPr>
                <w:rFonts w:eastAsia="Times New Roman" w:cs="Times New Roman"/>
                <w:b/>
                <w:color w:val="000000"/>
                <w:sz w:val="21"/>
                <w:szCs w:val="21"/>
              </w:rPr>
            </w:pPr>
            <w:r w:rsidRPr="00A329C7">
              <w:rPr>
                <w:rFonts w:cs="Times New Roman"/>
                <w:b/>
                <w:sz w:val="21"/>
                <w:szCs w:val="21"/>
              </w:rPr>
              <w:t xml:space="preserve">3.1. </w:t>
            </w:r>
            <w:r w:rsidRPr="00A329C7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Начальник Управления корпоративных и имущественных отношений, действующий на основании доверенности № 78/66-н/78-2022-3-513 </w:t>
            </w:r>
          </w:p>
          <w:p w:rsidR="009A2C24" w:rsidRPr="00A329C7" w:rsidRDefault="009A2C24" w:rsidP="00CA2E43">
            <w:pPr>
              <w:pStyle w:val="a9"/>
              <w:rPr>
                <w:rFonts w:cs="Times New Roman"/>
                <w:sz w:val="21"/>
                <w:szCs w:val="21"/>
              </w:rPr>
            </w:pPr>
            <w:r w:rsidRPr="00A329C7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от </w:t>
            </w:r>
            <w:r w:rsidRPr="00A329C7">
              <w:rPr>
                <w:rFonts w:cs="Times New Roman"/>
                <w:b/>
                <w:bCs/>
                <w:sz w:val="21"/>
                <w:szCs w:val="21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A2C24" w:rsidRPr="00A329C7" w:rsidRDefault="009A2C24" w:rsidP="00CA2E43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9A2C24" w:rsidRPr="00A329C7" w:rsidRDefault="009A2C24" w:rsidP="00CA2E43">
            <w:pPr>
              <w:jc w:val="right"/>
              <w:rPr>
                <w:sz w:val="21"/>
                <w:szCs w:val="21"/>
              </w:rPr>
            </w:pPr>
            <w:r w:rsidRPr="00A329C7">
              <w:rPr>
                <w:b/>
                <w:sz w:val="21"/>
                <w:szCs w:val="21"/>
              </w:rPr>
              <w:t>Е.Н. Егорова</w:t>
            </w:r>
          </w:p>
        </w:tc>
        <w:tc>
          <w:tcPr>
            <w:tcW w:w="68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A2C24" w:rsidRPr="00A329C7" w:rsidRDefault="009A2C24" w:rsidP="00CA2E43">
            <w:pPr>
              <w:rPr>
                <w:b/>
                <w:sz w:val="21"/>
                <w:szCs w:val="21"/>
              </w:rPr>
            </w:pPr>
          </w:p>
        </w:tc>
      </w:tr>
      <w:tr w:rsidR="009A2C24" w:rsidRPr="00A329C7" w:rsidTr="00CA2E43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9A2C24" w:rsidRPr="00A329C7" w:rsidRDefault="009A2C24" w:rsidP="00CA2E43">
            <w:pPr>
              <w:rPr>
                <w:b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9A2C24" w:rsidRPr="00A329C7" w:rsidRDefault="009A2C24" w:rsidP="00CA2E43">
            <w:pPr>
              <w:jc w:val="center"/>
              <w:rPr>
                <w:sz w:val="21"/>
                <w:szCs w:val="21"/>
              </w:rPr>
            </w:pPr>
            <w:r w:rsidRPr="00A329C7">
              <w:rPr>
                <w:sz w:val="21"/>
                <w:szCs w:val="21"/>
              </w:rPr>
              <w:t>(подпись)</w:t>
            </w:r>
          </w:p>
        </w:tc>
        <w:tc>
          <w:tcPr>
            <w:tcW w:w="3072" w:type="dxa"/>
          </w:tcPr>
          <w:p w:rsidR="009A2C24" w:rsidRPr="00A329C7" w:rsidRDefault="009A2C24" w:rsidP="00CA2E4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:rsidR="009A2C24" w:rsidRPr="00A329C7" w:rsidRDefault="009A2C24" w:rsidP="00CA2E43">
            <w:pPr>
              <w:rPr>
                <w:sz w:val="21"/>
                <w:szCs w:val="21"/>
              </w:rPr>
            </w:pPr>
          </w:p>
        </w:tc>
      </w:tr>
      <w:tr w:rsidR="009A2C24" w:rsidRPr="00A329C7" w:rsidTr="00CA2E43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9A2C24" w:rsidRPr="00A329C7" w:rsidRDefault="009A2C24" w:rsidP="00CA2E43">
            <w:pPr>
              <w:rPr>
                <w:sz w:val="21"/>
                <w:szCs w:val="21"/>
              </w:rPr>
            </w:pPr>
            <w:r w:rsidRPr="00A329C7">
              <w:rPr>
                <w:sz w:val="21"/>
                <w:szCs w:val="21"/>
              </w:rPr>
              <w:t xml:space="preserve">3.2. Дата </w:t>
            </w:r>
            <w:proofErr w:type="gramStart"/>
            <w:r w:rsidRPr="00A329C7">
              <w:rPr>
                <w:sz w:val="21"/>
                <w:szCs w:val="21"/>
              </w:rPr>
              <w:t xml:space="preserve">   “</w:t>
            </w:r>
            <w:proofErr w:type="gramEnd"/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9A2C24" w:rsidRPr="00A329C7" w:rsidRDefault="00B470D9" w:rsidP="00DF31B2">
            <w:pPr>
              <w:jc w:val="center"/>
              <w:rPr>
                <w:sz w:val="21"/>
                <w:szCs w:val="21"/>
              </w:rPr>
            </w:pPr>
            <w:r w:rsidRPr="00A329C7">
              <w:rPr>
                <w:sz w:val="21"/>
                <w:szCs w:val="21"/>
              </w:rPr>
              <w:t>2</w:t>
            </w:r>
            <w:r w:rsidR="00DF31B2" w:rsidRPr="00A329C7">
              <w:rPr>
                <w:sz w:val="21"/>
                <w:szCs w:val="21"/>
              </w:rPr>
              <w:t>5</w:t>
            </w:r>
          </w:p>
        </w:tc>
        <w:tc>
          <w:tcPr>
            <w:tcW w:w="384" w:type="dxa"/>
            <w:vAlign w:val="bottom"/>
          </w:tcPr>
          <w:p w:rsidR="009A2C24" w:rsidRPr="00A329C7" w:rsidRDefault="009A2C24" w:rsidP="00CA2E43">
            <w:pPr>
              <w:rPr>
                <w:sz w:val="21"/>
                <w:szCs w:val="21"/>
              </w:rPr>
            </w:pPr>
            <w:r w:rsidRPr="00A329C7">
              <w:rPr>
                <w:sz w:val="21"/>
                <w:szCs w:val="21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9A2C24" w:rsidRPr="00A329C7" w:rsidRDefault="009A2C24" w:rsidP="00B470D9">
            <w:pPr>
              <w:rPr>
                <w:sz w:val="21"/>
                <w:szCs w:val="21"/>
              </w:rPr>
            </w:pPr>
            <w:r w:rsidRPr="00A329C7">
              <w:rPr>
                <w:sz w:val="21"/>
                <w:szCs w:val="21"/>
              </w:rPr>
              <w:t xml:space="preserve"> </w:t>
            </w:r>
            <w:r w:rsidR="00B470D9" w:rsidRPr="00A329C7">
              <w:rPr>
                <w:sz w:val="21"/>
                <w:szCs w:val="21"/>
              </w:rPr>
              <w:t>июня</w:t>
            </w:r>
          </w:p>
        </w:tc>
        <w:tc>
          <w:tcPr>
            <w:tcW w:w="416" w:type="dxa"/>
            <w:vAlign w:val="bottom"/>
          </w:tcPr>
          <w:p w:rsidR="009A2C24" w:rsidRPr="00A329C7" w:rsidRDefault="009A2C24" w:rsidP="00CA2E43">
            <w:pPr>
              <w:jc w:val="right"/>
              <w:rPr>
                <w:sz w:val="21"/>
                <w:szCs w:val="21"/>
              </w:rPr>
            </w:pPr>
            <w:r w:rsidRPr="00A329C7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9A2C24" w:rsidRPr="00A329C7" w:rsidRDefault="009A2C24" w:rsidP="00CA2E43">
            <w:pPr>
              <w:rPr>
                <w:sz w:val="21"/>
                <w:szCs w:val="21"/>
              </w:rPr>
            </w:pPr>
            <w:r w:rsidRPr="00A329C7">
              <w:rPr>
                <w:sz w:val="21"/>
                <w:szCs w:val="21"/>
              </w:rPr>
              <w:t>25</w:t>
            </w:r>
          </w:p>
        </w:tc>
        <w:tc>
          <w:tcPr>
            <w:tcW w:w="1209" w:type="dxa"/>
            <w:vAlign w:val="bottom"/>
          </w:tcPr>
          <w:p w:rsidR="009A2C24" w:rsidRPr="00A329C7" w:rsidRDefault="009A2C24" w:rsidP="00CA2E43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bottom"/>
          </w:tcPr>
          <w:p w:rsidR="009A2C24" w:rsidRPr="00A329C7" w:rsidRDefault="009A2C24" w:rsidP="00C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4" w:type="dxa"/>
            <w:gridSpan w:val="3"/>
            <w:tcBorders>
              <w:right w:val="single" w:sz="4" w:space="0" w:color="000000"/>
            </w:tcBorders>
            <w:vAlign w:val="bottom"/>
          </w:tcPr>
          <w:p w:rsidR="009A2C24" w:rsidRPr="00A329C7" w:rsidRDefault="009A2C24" w:rsidP="00CA2E43">
            <w:pPr>
              <w:rPr>
                <w:sz w:val="21"/>
                <w:szCs w:val="21"/>
              </w:rPr>
            </w:pPr>
          </w:p>
        </w:tc>
      </w:tr>
      <w:tr w:rsidR="009A2C24" w:rsidRPr="00A329C7" w:rsidTr="00CA2E43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9A2C24" w:rsidRPr="00A329C7" w:rsidRDefault="009A2C24" w:rsidP="00CA2E43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9A2C24" w:rsidRPr="00A329C7" w:rsidRDefault="009A2C24" w:rsidP="00C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A2C24" w:rsidRPr="00A329C7" w:rsidRDefault="009A2C24" w:rsidP="00CA2E43">
            <w:pPr>
              <w:rPr>
                <w:sz w:val="21"/>
                <w:szCs w:val="21"/>
              </w:rPr>
            </w:pPr>
          </w:p>
        </w:tc>
      </w:tr>
    </w:tbl>
    <w:p w:rsidR="009A2C24" w:rsidRPr="00A329C7" w:rsidRDefault="009A2C24" w:rsidP="009A2C24">
      <w:pPr>
        <w:rPr>
          <w:sz w:val="21"/>
          <w:szCs w:val="21"/>
        </w:rPr>
      </w:pPr>
    </w:p>
    <w:p w:rsidR="009A2C24" w:rsidRPr="00A329C7" w:rsidRDefault="009A2C24" w:rsidP="009A2C24">
      <w:pPr>
        <w:rPr>
          <w:sz w:val="21"/>
          <w:szCs w:val="21"/>
        </w:rPr>
      </w:pPr>
    </w:p>
    <w:p w:rsidR="0002115A" w:rsidRPr="00A329C7" w:rsidRDefault="005501B8">
      <w:pPr>
        <w:rPr>
          <w:sz w:val="21"/>
          <w:szCs w:val="21"/>
        </w:rPr>
      </w:pPr>
    </w:p>
    <w:sectPr w:rsidR="0002115A" w:rsidRPr="00A329C7" w:rsidSect="00461F03">
      <w:headerReference w:type="even" r:id="rId9"/>
      <w:headerReference w:type="default" r:id="rId10"/>
      <w:pgSz w:w="11906" w:h="16838"/>
      <w:pgMar w:top="850" w:right="850" w:bottom="426" w:left="108" w:header="39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16" w:rsidRDefault="00B470D9">
      <w:r>
        <w:separator/>
      </w:r>
    </w:p>
  </w:endnote>
  <w:endnote w:type="continuationSeparator" w:id="0">
    <w:p w:rsidR="00874716" w:rsidRDefault="00B4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16" w:rsidRDefault="00B470D9">
      <w:r>
        <w:separator/>
      </w:r>
    </w:p>
  </w:footnote>
  <w:footnote w:type="continuationSeparator" w:id="0">
    <w:p w:rsidR="00874716" w:rsidRDefault="00B4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D1" w:rsidRDefault="009A2C24" w:rsidP="005C61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70D1" w:rsidRDefault="005501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D1" w:rsidRDefault="009A2C24" w:rsidP="005C61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01B8">
      <w:rPr>
        <w:rStyle w:val="a7"/>
        <w:noProof/>
      </w:rPr>
      <w:t>3</w:t>
    </w:r>
    <w:r>
      <w:rPr>
        <w:rStyle w:val="a7"/>
      </w:rPr>
      <w:fldChar w:fldCharType="end"/>
    </w:r>
  </w:p>
  <w:p w:rsidR="003E70D1" w:rsidRDefault="005501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  <w:spacing w:val="0"/>
      </w:rPr>
    </w:lvl>
  </w:abstractNum>
  <w:abstractNum w:abstractNumId="1" w15:restartNumberingAfterBreak="0">
    <w:nsid w:val="00670D91"/>
    <w:multiLevelType w:val="hybridMultilevel"/>
    <w:tmpl w:val="07046166"/>
    <w:lvl w:ilvl="0" w:tplc="A0DA743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EA5524B"/>
    <w:multiLevelType w:val="hybridMultilevel"/>
    <w:tmpl w:val="8B74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87C3F"/>
    <w:multiLevelType w:val="hybridMultilevel"/>
    <w:tmpl w:val="28C4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22860"/>
    <w:multiLevelType w:val="hybridMultilevel"/>
    <w:tmpl w:val="07046166"/>
    <w:lvl w:ilvl="0" w:tplc="A0DA743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3FD21600"/>
    <w:multiLevelType w:val="hybridMultilevel"/>
    <w:tmpl w:val="07046166"/>
    <w:lvl w:ilvl="0" w:tplc="A0DA743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46D63DAE"/>
    <w:multiLevelType w:val="hybridMultilevel"/>
    <w:tmpl w:val="07046166"/>
    <w:lvl w:ilvl="0" w:tplc="A0DA743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0F85FC9"/>
    <w:multiLevelType w:val="hybridMultilevel"/>
    <w:tmpl w:val="07046166"/>
    <w:lvl w:ilvl="0" w:tplc="A0DA743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24"/>
    <w:rsid w:val="000372D2"/>
    <w:rsid w:val="000C3827"/>
    <w:rsid w:val="00156B17"/>
    <w:rsid w:val="002B1EF2"/>
    <w:rsid w:val="00387570"/>
    <w:rsid w:val="003B1B4C"/>
    <w:rsid w:val="003E5CD6"/>
    <w:rsid w:val="00402CC5"/>
    <w:rsid w:val="00405524"/>
    <w:rsid w:val="00475597"/>
    <w:rsid w:val="004E4D76"/>
    <w:rsid w:val="005501B8"/>
    <w:rsid w:val="00754D79"/>
    <w:rsid w:val="007E64A4"/>
    <w:rsid w:val="00874716"/>
    <w:rsid w:val="00922D77"/>
    <w:rsid w:val="009A2C24"/>
    <w:rsid w:val="00A329C7"/>
    <w:rsid w:val="00A63A0E"/>
    <w:rsid w:val="00AC538D"/>
    <w:rsid w:val="00B470D9"/>
    <w:rsid w:val="00BA28EC"/>
    <w:rsid w:val="00C8255A"/>
    <w:rsid w:val="00DF31B2"/>
    <w:rsid w:val="00E26CF1"/>
    <w:rsid w:val="00E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A880-47C8-43C3-908A-998B7104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2C2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A2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A2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2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A2C24"/>
  </w:style>
  <w:style w:type="character" w:styleId="a8">
    <w:name w:val="Hyperlink"/>
    <w:rsid w:val="009A2C24"/>
    <w:rPr>
      <w:color w:val="0000FF"/>
      <w:u w:val="single"/>
    </w:rPr>
  </w:style>
  <w:style w:type="paragraph" w:customStyle="1" w:styleId="1">
    <w:name w:val="Обычный1"/>
    <w:rsid w:val="009A2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_1"/>
    <w:qFormat/>
    <w:rsid w:val="009A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2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9A2C24"/>
    <w:pPr>
      <w:spacing w:after="0" w:line="240" w:lineRule="auto"/>
    </w:pPr>
    <w:rPr>
      <w:rFonts w:ascii="Times New Roman" w:eastAsia="WenQuanYi Micro Hei" w:hAnsi="Times New Roman" w:cs="Lohit Devanagari"/>
      <w:sz w:val="20"/>
      <w:szCs w:val="20"/>
      <w:lang w:eastAsia="zh-CN" w:bidi="hi-IN"/>
    </w:rPr>
  </w:style>
  <w:style w:type="paragraph" w:styleId="aa">
    <w:name w:val="List Paragraph"/>
    <w:basedOn w:val="a"/>
    <w:link w:val="ab"/>
    <w:uiPriority w:val="34"/>
    <w:qFormat/>
    <w:rsid w:val="003B1B4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3B1B4C"/>
    <w:rPr>
      <w:rFonts w:ascii="Calibri" w:eastAsia="Calibri" w:hAnsi="Calibri" w:cs="Times New Roman"/>
    </w:rPr>
  </w:style>
  <w:style w:type="table" w:styleId="ac">
    <w:name w:val="Table Grid"/>
    <w:aliases w:val="Table Grid Report,Smart Text Table"/>
    <w:basedOn w:val="a1"/>
    <w:uiPriority w:val="39"/>
    <w:rsid w:val="00B4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161,bqiaagaaeyqcaaagiaiaaappbqaabd0faaaaaaaaaaaaaaaaaaaaaaaaaaaaaaaaaaaaaaaaaaaaaaaaaaaaaaaaaaaaaaaaaaaaaaaaaaaaaaaaaaaaaaaaaaaaaaaaaaaaaaaaaaaaaaaaaaaaaaaaaaaaaaaaaaaaaaaaaaaaaaaaaaaaaaaaaaaaaaaaaaaaaaaaaaaaaaaaaaaaaaaaaaaaaaaaaaaaaaaa"/>
    <w:basedOn w:val="a0"/>
    <w:rsid w:val="00387570"/>
  </w:style>
  <w:style w:type="paragraph" w:customStyle="1" w:styleId="1529">
    <w:name w:val="1529"/>
    <w:aliases w:val="bqiaagaaeyqcaaagiaiaaanxawaabwudaaaaaaaaaaaaaaaaaaaaaaaaaaaaaaaaaaaaaaaaaaaaaaaaaaaaaaaaaaaaaaaaaaaaaaaaaaaaaaaaaaaaaaaaaaaaaaaaaaaaaaaaaaaaaaaaaaaaaaaaaaaaaaaaaaaaaaaaaaaaaaaaaaaaaaaaaaaaaaaaaaaaaaaaaaaaaaaaaaaaaaaaaaaaaaaaaaaaaaaa"/>
    <w:basedOn w:val="a"/>
    <w:rsid w:val="003875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22D7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995">
    <w:name w:val="1995"/>
    <w:aliases w:val="bqiaagaaeyqcaaagiaiaaamzbqaabuefaaaaaaaaaaaaaaaaaaaaaaaaaaaaaaaaaaaaaaaaaaaaaaaaaaaaaaaaaaaaaaaaaaaaaaaaaaaaaaaaaaaaaaaaaaaaaaaaaaaaaaaaaaaaaaaaaaaaaaaaaaaaaaaaaaaaaaaaaaaaaaaaaaaaaaaaaaaaaaaaaaaaaaaaaaaaaaaaaaaaaaaaaaaaaaaaaaaaaaaa"/>
    <w:basedOn w:val="a"/>
    <w:rsid w:val="00402CC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617">
    <w:name w:val="7617"/>
    <w:aliases w:val="bqiaagaaeyqcaaagiaiaaapigaaabfayaaaaaaaaaaaaaaaaaaaaaaaaaaaaaaaaaaaaaaaaaaaaaaaaaaaaaaaaaaaaaaaaaaaaaaaaaaaaaaaaaaaaaaaaaaaaaaaaaaaaaaaaaaaaaaaaaaaaaaaaaaaaaaaaaaaaaaaaaaaaaaaaaaaaaaaaaaaaaaaaaaaaaaaaaaaaaaaaaaaaaaaaaaaaaaaaaaaaaaaa"/>
    <w:basedOn w:val="a"/>
    <w:rsid w:val="00A329C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72D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72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Палинова Екатерина Александровна</dc:creator>
  <cp:keywords/>
  <dc:description/>
  <cp:lastModifiedBy>Палинова Екатерина Александровна</cp:lastModifiedBy>
  <cp:revision>2</cp:revision>
  <cp:lastPrinted>2025-06-25T12:16:00Z</cp:lastPrinted>
  <dcterms:created xsi:type="dcterms:W3CDTF">2025-06-25T13:09:00Z</dcterms:created>
  <dcterms:modified xsi:type="dcterms:W3CDTF">2025-06-25T13:09:00Z</dcterms:modified>
</cp:coreProperties>
</file>