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992"/>
        <w:jc w:val="center"/>
        <w:tabs>
          <w:tab w:val="left" w:pos="4395" w:leader="none"/>
        </w:tabs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Сообщение о существенном факте </w:t>
      </w:r>
      <w:r>
        <w:rPr>
          <w:b/>
          <w:bCs/>
          <w:sz w:val="21"/>
          <w:szCs w:val="21"/>
        </w:rPr>
      </w:r>
      <w:r>
        <w:rPr>
          <w:b/>
          <w:bCs/>
          <w:sz w:val="21"/>
          <w:szCs w:val="21"/>
        </w:rPr>
      </w:r>
    </w:p>
    <w:p>
      <w:pPr>
        <w:ind w:left="992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«О проведении общего собрания участников (акционеров) эмитента и о принятых им решениях»</w:t>
      </w:r>
      <w:r>
        <w:rPr>
          <w:b/>
          <w:bCs/>
          <w:sz w:val="21"/>
          <w:szCs w:val="21"/>
        </w:rPr>
      </w:r>
      <w:r>
        <w:rPr>
          <w:b/>
          <w:bCs/>
          <w:sz w:val="21"/>
          <w:szCs w:val="21"/>
        </w:rPr>
      </w:r>
    </w:p>
    <w:p>
      <w:pPr>
        <w:ind w:left="1134" w:right="1134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</w:r>
      <w:r>
        <w:rPr>
          <w:b/>
          <w:bCs/>
          <w:sz w:val="21"/>
          <w:szCs w:val="21"/>
        </w:rPr>
      </w:r>
      <w:r>
        <w:rPr>
          <w:b/>
          <w:bCs/>
          <w:sz w:val="21"/>
          <w:szCs w:val="21"/>
        </w:rPr>
      </w:r>
    </w:p>
    <w:tbl>
      <w:tblPr>
        <w:tblW w:w="10773" w:type="dxa"/>
        <w:tblInd w:w="5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87"/>
        <w:gridCol w:w="5886"/>
      </w:tblGrid>
      <w:tr>
        <w:tblPrEx/>
        <w:trPr>
          <w:cantSplit/>
        </w:trPr>
        <w:tc>
          <w:tcPr>
            <w:gridSpan w:val="2"/>
            <w:tcW w:w="10773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1. Общие сведения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blPrEx/>
        <w:trPr/>
        <w:tc>
          <w:tcPr>
            <w:shd w:val="clear" w:color="auto" w:fill="auto"/>
            <w:tcW w:w="4887" w:type="dxa"/>
            <w:textDirection w:val="lrTb"/>
            <w:noWrap w:val="false"/>
          </w:tcPr>
          <w:p>
            <w:pPr>
              <w:jc w:val="both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 xml:space="preserve">1.1. Полное фирменное наименование (для коммерческой организации) или наименование (для некоммерческой организации) эмитента</w:t>
            </w:r>
            <w:r>
              <w:rPr>
                <w:bCs/>
                <w:iCs/>
                <w:sz w:val="21"/>
                <w:szCs w:val="21"/>
              </w:rPr>
            </w:r>
            <w:r>
              <w:rPr>
                <w:bCs/>
                <w:iCs/>
                <w:sz w:val="21"/>
                <w:szCs w:val="21"/>
              </w:rPr>
            </w:r>
          </w:p>
          <w:p>
            <w:pPr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</w:r>
            <w:r>
              <w:rPr>
                <w:bCs/>
                <w:iCs/>
                <w:sz w:val="21"/>
                <w:szCs w:val="21"/>
              </w:rPr>
            </w:r>
            <w:r>
              <w:rPr>
                <w:bCs/>
                <w:iCs/>
                <w:sz w:val="21"/>
                <w:szCs w:val="21"/>
              </w:rPr>
            </w:r>
          </w:p>
        </w:tc>
        <w:tc>
          <w:tcPr>
            <w:shd w:val="clear" w:color="auto" w:fill="auto"/>
            <w:tcW w:w="5886" w:type="dxa"/>
            <w:textDirection w:val="lrTb"/>
            <w:noWrap w:val="false"/>
          </w:tcPr>
          <w:p>
            <w:pPr>
              <w:ind w:left="40" w:right="85"/>
              <w:rPr>
                <w:b/>
                <w:sz w:val="21"/>
                <w:szCs w:val="21"/>
              </w:rPr>
            </w:pPr>
            <w:r>
              <w:rPr>
                <w:b/>
                <w:bCs/>
                <w:iCs/>
                <w:sz w:val="21"/>
                <w:szCs w:val="21"/>
              </w:rPr>
              <w:t xml:space="preserve">Публичное акционерное общество «Вторая генерирующая компания оптового рынка электроэнергии»</w: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</w:r>
          </w:p>
        </w:tc>
      </w:tr>
      <w:tr>
        <w:tblPrEx/>
        <w:trPr/>
        <w:tc>
          <w:tcPr>
            <w:shd w:val="clear" w:color="auto" w:fill="auto"/>
            <w:tcW w:w="4887" w:type="dxa"/>
            <w:textDirection w:val="lrTb"/>
            <w:noWrap w:val="false"/>
          </w:tcPr>
          <w:p>
            <w:pPr>
              <w:jc w:val="both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 xml:space="preserve">1.2. Адрес эмитента, указанный в едином государственном реестре юридических лиц</w:t>
            </w:r>
            <w:r>
              <w:rPr>
                <w:bCs/>
                <w:iCs/>
                <w:sz w:val="21"/>
                <w:szCs w:val="21"/>
              </w:rPr>
            </w:r>
            <w:r>
              <w:rPr>
                <w:bCs/>
                <w:iCs/>
                <w:sz w:val="21"/>
                <w:szCs w:val="21"/>
              </w:rPr>
            </w:r>
          </w:p>
        </w:tc>
        <w:tc>
          <w:tcPr>
            <w:shd w:val="clear" w:color="auto" w:fill="auto"/>
            <w:tcW w:w="5886" w:type="dxa"/>
            <w:textDirection w:val="lrTb"/>
            <w:noWrap w:val="false"/>
          </w:tcPr>
          <w:p>
            <w:pPr>
              <w:ind w:left="40" w:right="85"/>
              <w:rPr>
                <w:b/>
                <w:bCs/>
                <w:iCs/>
                <w:sz w:val="21"/>
                <w:szCs w:val="21"/>
              </w:rPr>
            </w:pPr>
            <w:r>
              <w:rPr>
                <w:b/>
                <w:bCs/>
                <w:iCs/>
                <w:sz w:val="21"/>
                <w:szCs w:val="21"/>
              </w:rPr>
              <w:t xml:space="preserve">196605, г. Санкт-Петербург, </w:t>
            </w:r>
            <w:r>
              <w:rPr>
                <w:b/>
                <w:bCs/>
                <w:iCs/>
                <w:sz w:val="21"/>
                <w:szCs w:val="21"/>
              </w:rPr>
              <w:t xml:space="preserve">вн.тер.г</w:t>
            </w:r>
            <w:r>
              <w:rPr>
                <w:b/>
                <w:bCs/>
                <w:iCs/>
                <w:sz w:val="21"/>
                <w:szCs w:val="21"/>
              </w:rPr>
              <w:t xml:space="preserve">. поселок </w:t>
            </w:r>
            <w:r>
              <w:rPr>
                <w:b/>
                <w:bCs/>
                <w:iCs/>
                <w:sz w:val="21"/>
                <w:szCs w:val="21"/>
              </w:rPr>
              <w:t xml:space="preserve">Шушары</w:t>
            </w:r>
            <w:r>
              <w:rPr>
                <w:b/>
                <w:bCs/>
                <w:iCs/>
                <w:sz w:val="21"/>
                <w:szCs w:val="21"/>
              </w:rPr>
              <w:t xml:space="preserve">, </w:t>
            </w:r>
            <w:r>
              <w:rPr>
                <w:b/>
                <w:bCs/>
                <w:iCs/>
                <w:sz w:val="21"/>
                <w:szCs w:val="21"/>
              </w:rPr>
            </w:r>
            <w:r>
              <w:rPr>
                <w:b/>
                <w:bCs/>
                <w:iCs/>
                <w:sz w:val="21"/>
                <w:szCs w:val="21"/>
              </w:rPr>
            </w:r>
          </w:p>
          <w:p>
            <w:pPr>
              <w:ind w:left="40" w:right="85"/>
              <w:rPr>
                <w:b/>
                <w:bCs/>
                <w:iCs/>
                <w:sz w:val="21"/>
                <w:szCs w:val="21"/>
              </w:rPr>
            </w:pPr>
            <w:r>
              <w:rPr>
                <w:b/>
                <w:bCs/>
                <w:iCs/>
                <w:sz w:val="21"/>
                <w:szCs w:val="21"/>
              </w:rPr>
              <w:t xml:space="preserve">ш Петербургское, д. 66, к. 1, литера А, этаж 7, </w:t>
            </w:r>
            <w:r>
              <w:rPr>
                <w:b/>
                <w:bCs/>
                <w:iCs/>
                <w:sz w:val="21"/>
                <w:szCs w:val="21"/>
              </w:rPr>
              <w:t xml:space="preserve">помещ</w:t>
            </w:r>
            <w:r>
              <w:rPr>
                <w:b/>
                <w:bCs/>
                <w:iCs/>
                <w:sz w:val="21"/>
                <w:szCs w:val="21"/>
              </w:rPr>
              <w:t xml:space="preserve">. </w:t>
            </w:r>
            <w:r>
              <w:rPr>
                <w:b/>
                <w:bCs/>
                <w:iCs/>
                <w:sz w:val="21"/>
                <w:szCs w:val="21"/>
              </w:rPr>
            </w:r>
            <w:r>
              <w:rPr>
                <w:b/>
                <w:bCs/>
                <w:iCs/>
                <w:sz w:val="21"/>
                <w:szCs w:val="21"/>
              </w:rPr>
            </w:r>
          </w:p>
          <w:p>
            <w:pPr>
              <w:ind w:left="40" w:right="85"/>
              <w:rPr>
                <w:b/>
                <w:sz w:val="21"/>
                <w:szCs w:val="21"/>
              </w:rPr>
            </w:pPr>
            <w:r>
              <w:rPr>
                <w:b/>
                <w:bCs/>
                <w:iCs/>
                <w:sz w:val="21"/>
                <w:szCs w:val="21"/>
              </w:rPr>
              <w:t xml:space="preserve">36-Н, </w:t>
            </w:r>
            <w:r>
              <w:rPr>
                <w:b/>
                <w:bCs/>
                <w:iCs/>
                <w:sz w:val="21"/>
                <w:szCs w:val="21"/>
              </w:rPr>
              <w:t xml:space="preserve">каб</w:t>
            </w:r>
            <w:r>
              <w:rPr>
                <w:b/>
                <w:bCs/>
                <w:iCs/>
                <w:sz w:val="21"/>
                <w:szCs w:val="21"/>
              </w:rPr>
              <w:t xml:space="preserve">. 701</w: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</w:r>
          </w:p>
        </w:tc>
      </w:tr>
      <w:tr>
        <w:tblPrEx/>
        <w:trPr/>
        <w:tc>
          <w:tcPr>
            <w:shd w:val="clear" w:color="auto" w:fill="auto"/>
            <w:tcW w:w="4887" w:type="dxa"/>
            <w:textDirection w:val="lrTb"/>
            <w:noWrap w:val="false"/>
          </w:tcPr>
          <w:p>
            <w:pPr>
              <w:jc w:val="both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 xml:space="preserve">1.3. Основной государственный регистрационный номер (ОГРН) эмитента (при наличии)</w:t>
            </w:r>
            <w:r>
              <w:rPr>
                <w:bCs/>
                <w:iCs/>
                <w:sz w:val="21"/>
                <w:szCs w:val="21"/>
              </w:rPr>
              <w:t xml:space="preserve"> </w:t>
            </w:r>
            <w:r>
              <w:rPr>
                <w:bCs/>
                <w:iCs/>
                <w:sz w:val="21"/>
                <w:szCs w:val="21"/>
              </w:rPr>
            </w:r>
            <w:r>
              <w:rPr>
                <w:bCs/>
                <w:iCs/>
                <w:sz w:val="21"/>
                <w:szCs w:val="21"/>
              </w:rPr>
            </w:r>
          </w:p>
        </w:tc>
        <w:tc>
          <w:tcPr>
            <w:shd w:val="clear" w:color="auto" w:fill="auto"/>
            <w:tcW w:w="5886" w:type="dxa"/>
            <w:textDirection w:val="lrTb"/>
            <w:noWrap w:val="false"/>
          </w:tcPr>
          <w:p>
            <w:pPr>
              <w:ind w:left="40" w:right="85"/>
              <w:rPr>
                <w:b/>
                <w:bCs/>
                <w:iCs/>
                <w:sz w:val="21"/>
                <w:szCs w:val="21"/>
              </w:rPr>
            </w:pPr>
            <w:r>
              <w:rPr>
                <w:b/>
                <w:bCs/>
                <w:iCs/>
                <w:sz w:val="21"/>
                <w:szCs w:val="21"/>
              </w:rPr>
              <w:t xml:space="preserve">1052600002180</w:t>
            </w:r>
            <w:r>
              <w:rPr>
                <w:b/>
                <w:bCs/>
                <w:iCs/>
                <w:sz w:val="21"/>
                <w:szCs w:val="21"/>
              </w:rPr>
            </w:r>
            <w:r>
              <w:rPr>
                <w:b/>
                <w:bCs/>
                <w:iCs/>
                <w:sz w:val="21"/>
                <w:szCs w:val="21"/>
              </w:rPr>
            </w:r>
          </w:p>
        </w:tc>
      </w:tr>
      <w:tr>
        <w:tblPrEx/>
        <w:trPr/>
        <w:tc>
          <w:tcPr>
            <w:shd w:val="clear" w:color="auto" w:fill="auto"/>
            <w:tcW w:w="4887" w:type="dxa"/>
            <w:textDirection w:val="lrTb"/>
            <w:noWrap w:val="false"/>
          </w:tcPr>
          <w:p>
            <w:pPr>
              <w:jc w:val="both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 xml:space="preserve">1.4. Идентификационный номер налогоплательщика (ИНН) эмитента (при наличии)</w:t>
            </w:r>
            <w:r>
              <w:rPr>
                <w:bCs/>
                <w:iCs/>
                <w:sz w:val="21"/>
                <w:szCs w:val="21"/>
              </w:rPr>
            </w:r>
            <w:r>
              <w:rPr>
                <w:bCs/>
                <w:iCs/>
                <w:sz w:val="21"/>
                <w:szCs w:val="21"/>
              </w:rPr>
            </w:r>
          </w:p>
        </w:tc>
        <w:tc>
          <w:tcPr>
            <w:shd w:val="clear" w:color="auto" w:fill="auto"/>
            <w:tcW w:w="5886" w:type="dxa"/>
            <w:textDirection w:val="lrTb"/>
            <w:noWrap w:val="false"/>
          </w:tcPr>
          <w:p>
            <w:pPr>
              <w:ind w:left="40" w:right="85"/>
              <w:rPr>
                <w:b/>
                <w:bCs/>
                <w:iCs/>
                <w:sz w:val="21"/>
                <w:szCs w:val="21"/>
              </w:rPr>
            </w:pPr>
            <w:r>
              <w:rPr>
                <w:b/>
                <w:bCs/>
                <w:iCs/>
                <w:sz w:val="21"/>
                <w:szCs w:val="21"/>
              </w:rPr>
              <w:t xml:space="preserve">2607018122</w:t>
            </w:r>
            <w:r>
              <w:rPr>
                <w:b/>
                <w:bCs/>
                <w:iCs/>
                <w:sz w:val="21"/>
                <w:szCs w:val="21"/>
              </w:rPr>
            </w:r>
            <w:r>
              <w:rPr>
                <w:b/>
                <w:bCs/>
                <w:iCs/>
                <w:sz w:val="21"/>
                <w:szCs w:val="21"/>
              </w:rPr>
            </w:r>
          </w:p>
        </w:tc>
      </w:tr>
      <w:tr>
        <w:tblPrEx/>
        <w:trPr/>
        <w:tc>
          <w:tcPr>
            <w:shd w:val="clear" w:color="auto" w:fill="auto"/>
            <w:tcW w:w="4887" w:type="dxa"/>
            <w:textDirection w:val="lrTb"/>
            <w:noWrap w:val="false"/>
          </w:tcPr>
          <w:p>
            <w:pPr>
              <w:jc w:val="both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 xml:space="preserve">1.5. Уникальный код эмитента, присвоенный Банком России</w:t>
            </w:r>
            <w:r>
              <w:rPr>
                <w:bCs/>
                <w:iCs/>
                <w:sz w:val="21"/>
                <w:szCs w:val="21"/>
              </w:rPr>
            </w:r>
            <w:r>
              <w:rPr>
                <w:bCs/>
                <w:iCs/>
                <w:sz w:val="21"/>
                <w:szCs w:val="21"/>
              </w:rPr>
            </w:r>
          </w:p>
        </w:tc>
        <w:tc>
          <w:tcPr>
            <w:shd w:val="clear" w:color="auto" w:fill="auto"/>
            <w:tcW w:w="5886" w:type="dxa"/>
            <w:textDirection w:val="lrTb"/>
            <w:noWrap w:val="false"/>
          </w:tcPr>
          <w:p>
            <w:pPr>
              <w:ind w:left="40" w:right="85"/>
              <w:rPr>
                <w:b/>
                <w:bCs/>
                <w:iCs/>
                <w:sz w:val="21"/>
                <w:szCs w:val="21"/>
              </w:rPr>
            </w:pPr>
            <w:r>
              <w:rPr>
                <w:b/>
                <w:bCs/>
                <w:iCs/>
                <w:sz w:val="21"/>
                <w:szCs w:val="21"/>
              </w:rPr>
              <w:t xml:space="preserve">65105-D</w:t>
            </w:r>
            <w:r>
              <w:rPr>
                <w:b/>
                <w:bCs/>
                <w:iCs/>
                <w:sz w:val="21"/>
                <w:szCs w:val="21"/>
              </w:rPr>
            </w:r>
            <w:r>
              <w:rPr>
                <w:b/>
                <w:bCs/>
                <w:iCs/>
                <w:sz w:val="21"/>
                <w:szCs w:val="21"/>
              </w:rPr>
            </w:r>
          </w:p>
        </w:tc>
      </w:tr>
      <w:tr>
        <w:tblPrEx/>
        <w:trPr/>
        <w:tc>
          <w:tcPr>
            <w:shd w:val="clear" w:color="auto" w:fill="auto"/>
            <w:tcW w:w="4887" w:type="dxa"/>
            <w:textDirection w:val="lrTb"/>
            <w:noWrap w:val="false"/>
          </w:tcPr>
          <w:p>
            <w:pPr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 xml:space="preserve">1.6. Адрес страницы в сети Интернет, используемой эмитентом для раскрытия информации</w:t>
            </w:r>
            <w:r>
              <w:rPr>
                <w:bCs/>
                <w:iCs/>
                <w:sz w:val="21"/>
                <w:szCs w:val="21"/>
              </w:rPr>
            </w:r>
            <w:r>
              <w:rPr>
                <w:bCs/>
                <w:iCs/>
                <w:sz w:val="21"/>
                <w:szCs w:val="21"/>
              </w:rPr>
            </w:r>
          </w:p>
        </w:tc>
        <w:tc>
          <w:tcPr>
            <w:shd w:val="clear" w:color="auto" w:fill="auto"/>
            <w:tcW w:w="5886" w:type="dxa"/>
            <w:textDirection w:val="lrTb"/>
            <w:noWrap w:val="false"/>
          </w:tcPr>
          <w:p>
            <w:pPr>
              <w:ind w:right="57"/>
              <w:rPr>
                <w:b/>
                <w:bCs/>
                <w:iCs/>
                <w:sz w:val="21"/>
                <w:szCs w:val="21"/>
              </w:rPr>
            </w:pPr>
            <w:r>
              <w:rPr>
                <w:b/>
                <w:bCs/>
                <w:iCs/>
                <w:sz w:val="21"/>
                <w:szCs w:val="21"/>
              </w:rPr>
            </w:r>
            <w:r>
              <w:rPr>
                <w:b/>
                <w:bCs/>
                <w:iCs/>
                <w:sz w:val="21"/>
                <w:szCs w:val="21"/>
              </w:rPr>
            </w:r>
            <w:r>
              <w:rPr>
                <w:b/>
                <w:bCs/>
                <w:iCs/>
                <w:sz w:val="21"/>
                <w:szCs w:val="21"/>
              </w:rPr>
            </w:r>
          </w:p>
          <w:p>
            <w:pPr>
              <w:ind w:left="40" w:right="85"/>
              <w:rPr>
                <w:b/>
                <w:bCs/>
                <w:iCs/>
                <w:sz w:val="21"/>
                <w:szCs w:val="21"/>
              </w:rPr>
            </w:pPr>
            <w:r/>
            <w:hyperlink r:id="rId11" w:tooltip="https://www.ogk2.ru" w:history="1">
              <w:r>
                <w:rPr>
                  <w:b/>
                  <w:bCs/>
                  <w:iCs/>
                  <w:sz w:val="21"/>
                  <w:szCs w:val="21"/>
                </w:rPr>
                <w:t xml:space="preserve">https://www.ogk2.ru</w:t>
              </w:r>
            </w:hyperlink>
            <w:r>
              <w:rPr>
                <w:b/>
                <w:bCs/>
                <w:iCs/>
                <w:sz w:val="21"/>
                <w:szCs w:val="21"/>
              </w:rPr>
            </w:r>
            <w:r>
              <w:rPr>
                <w:b/>
                <w:bCs/>
                <w:iCs/>
                <w:sz w:val="21"/>
                <w:szCs w:val="21"/>
              </w:rPr>
            </w:r>
          </w:p>
          <w:p>
            <w:pPr>
              <w:ind w:left="40" w:right="85"/>
              <w:rPr>
                <w:b/>
                <w:bCs/>
                <w:iCs/>
                <w:sz w:val="21"/>
                <w:szCs w:val="21"/>
              </w:rPr>
            </w:pPr>
            <w:r/>
            <w:hyperlink r:id="rId12" w:tooltip="https://www.e-disclosure.ru/portal/company.aspx?id=7234" w:history="1">
              <w:r>
                <w:rPr>
                  <w:b/>
                  <w:bCs/>
                  <w:iCs/>
                  <w:sz w:val="21"/>
                  <w:szCs w:val="21"/>
                </w:rPr>
                <w:t xml:space="preserve">https://www.e-disclosure.ru/portal/company.aspx?id=7234</w:t>
              </w:r>
            </w:hyperlink>
            <w:r>
              <w:rPr>
                <w:b/>
                <w:bCs/>
                <w:iCs/>
                <w:sz w:val="21"/>
                <w:szCs w:val="21"/>
              </w:rPr>
            </w:r>
            <w:r>
              <w:rPr>
                <w:b/>
                <w:bCs/>
                <w:iCs/>
                <w:sz w:val="21"/>
                <w:szCs w:val="21"/>
              </w:rPr>
            </w:r>
          </w:p>
        </w:tc>
      </w:tr>
      <w:tr>
        <w:tblPrEx/>
        <w:trPr/>
        <w:tc>
          <w:tcPr>
            <w:shd w:val="clear" w:color="auto" w:fill="auto"/>
            <w:tcW w:w="4887" w:type="dxa"/>
            <w:textDirection w:val="lrTb"/>
            <w:noWrap w:val="false"/>
          </w:tcPr>
          <w:p>
            <w:pPr>
              <w:jc w:val="both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 xml:space="preserve">1.7. Дата наступления события (существенного факта), о котором составлено сообщение</w:t>
            </w:r>
            <w:r>
              <w:rPr>
                <w:bCs/>
                <w:iCs/>
                <w:sz w:val="21"/>
                <w:szCs w:val="21"/>
              </w:rPr>
            </w:r>
            <w:r>
              <w:rPr>
                <w:bCs/>
                <w:iCs/>
                <w:sz w:val="21"/>
                <w:szCs w:val="21"/>
              </w:rPr>
            </w:r>
          </w:p>
        </w:tc>
        <w:tc>
          <w:tcPr>
            <w:shd w:val="clear" w:color="auto" w:fill="auto"/>
            <w:tcW w:w="5886" w:type="dxa"/>
            <w:textDirection w:val="lrTb"/>
            <w:noWrap w:val="false"/>
          </w:tcPr>
          <w:p>
            <w:pPr>
              <w:ind w:left="40" w:right="85"/>
              <w:rPr>
                <w:b/>
                <w:bCs/>
                <w:iCs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b/>
                <w:bCs/>
                <w:iCs/>
                <w:color w:val="000000" w:themeColor="text1"/>
                <w:sz w:val="21"/>
                <w:szCs w:val="21"/>
                <w:highlight w:val="white"/>
              </w:rPr>
              <w:t xml:space="preserve">19</w:t>
            </w:r>
            <w:r>
              <w:rPr>
                <w:b/>
                <w:bCs/>
                <w:iCs/>
                <w:color w:val="000000" w:themeColor="text1"/>
                <w:sz w:val="21"/>
                <w:szCs w:val="21"/>
                <w:highlight w:val="white"/>
              </w:rPr>
              <w:t xml:space="preserve">.06</w:t>
            </w:r>
            <w:r>
              <w:rPr>
                <w:b/>
                <w:bCs/>
                <w:iCs/>
                <w:color w:val="000000" w:themeColor="text1"/>
                <w:sz w:val="21"/>
                <w:szCs w:val="21"/>
                <w:highlight w:val="white"/>
              </w:rPr>
              <w:t xml:space="preserve">.2026</w:t>
            </w:r>
            <w:r>
              <w:rPr>
                <w:b/>
                <w:bCs/>
                <w:iCs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b/>
                <w:bCs/>
                <w:iCs/>
                <w:color w:val="000000" w:themeColor="text1"/>
                <w:sz w:val="21"/>
                <w:szCs w:val="21"/>
                <w:highlight w:val="white"/>
              </w:rPr>
            </w:r>
          </w:p>
        </w:tc>
      </w:tr>
    </w:tbl>
    <w:p>
      <w:pPr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tbl>
      <w:tblPr>
        <w:tblW w:w="11448" w:type="dxa"/>
        <w:tblInd w:w="-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5"/>
        <w:gridCol w:w="9214"/>
        <w:gridCol w:w="1559"/>
      </w:tblGrid>
      <w:tr>
        <w:tblPrEx/>
        <w:trPr>
          <w:gridBefore w:val="1"/>
        </w:trPr>
        <w:tc>
          <w:tcPr>
            <w:gridSpan w:val="2"/>
            <w:tcW w:w="10773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2. Содержание сообщения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</w:tblPrEx>
        <w:trPr>
          <w:gridAfter w:val="1"/>
          <w:trHeight w:val="86"/>
        </w:trPr>
        <w:tc>
          <w:tcPr>
            <w:gridSpan w:val="2"/>
            <w:tcW w:w="9889" w:type="dxa"/>
            <w:textDirection w:val="lrTb"/>
            <w:noWrap w:val="false"/>
          </w:tcPr>
          <w:p>
            <w:pPr>
              <w:pStyle w:val="906"/>
              <w:jc w:val="right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</w:r>
            <w:r>
              <w:rPr>
                <w:spacing w:val="-2"/>
                <w:sz w:val="21"/>
                <w:szCs w:val="21"/>
              </w:rPr>
            </w:r>
            <w:r>
              <w:rPr>
                <w:spacing w:val="-2"/>
                <w:sz w:val="21"/>
                <w:szCs w:val="21"/>
              </w:rPr>
            </w:r>
          </w:p>
        </w:tc>
      </w:tr>
      <w:tr>
        <w:tblPrEx/>
        <w:trPr>
          <w:gridBefore w:val="1"/>
          <w:trHeight w:val="274"/>
        </w:trPr>
        <w:tc>
          <w:tcPr>
            <w:gridSpan w:val="2"/>
            <w:tcW w:w="10773" w:type="dxa"/>
            <w:textDirection w:val="lrTb"/>
            <w:noWrap w:val="false"/>
          </w:tcPr>
          <w:p>
            <w:pPr>
              <w:ind w:right="57"/>
              <w:jc w:val="both"/>
              <w:rPr>
                <w:b/>
                <w:bCs/>
                <w:i/>
                <w:iCs/>
                <w:sz w:val="21"/>
                <w:szCs w:val="21"/>
              </w:rPr>
              <w:outlineLvl w:val="3"/>
            </w:pPr>
            <w:r>
              <w:rPr>
                <w:bCs/>
                <w:iCs/>
                <w:sz w:val="21"/>
                <w:szCs w:val="21"/>
              </w:rPr>
              <w:t xml:space="preserve">2.1. Вид общего собрания акционеров эмитента: </w:t>
            </w:r>
            <w:r>
              <w:rPr>
                <w:b/>
                <w:bCs/>
                <w:i/>
                <w:iCs/>
                <w:sz w:val="21"/>
                <w:szCs w:val="21"/>
              </w:rPr>
              <w:t xml:space="preserve">годовое (</w:t>
            </w:r>
            <w:r>
              <w:rPr>
                <w:b/>
                <w:bCs/>
                <w:i/>
                <w:iCs/>
                <w:sz w:val="21"/>
                <w:szCs w:val="21"/>
              </w:rPr>
              <w:t xml:space="preserve">очередное)</w:t>
            </w:r>
            <w:r>
              <w:rPr>
                <w:b/>
                <w:bCs/>
                <w:i/>
                <w:iCs/>
                <w:sz w:val="21"/>
                <w:szCs w:val="21"/>
              </w:rPr>
              <w:t xml:space="preserve">.</w:t>
            </w:r>
            <w:r>
              <w:rPr>
                <w:b/>
                <w:bCs/>
                <w:i/>
                <w:iCs/>
                <w:sz w:val="21"/>
                <w:szCs w:val="21"/>
              </w:rPr>
              <w:t xml:space="preserve"> </w:t>
            </w:r>
            <w:r>
              <w:rPr>
                <w:b/>
                <w:bCs/>
                <w:i/>
                <w:iCs/>
                <w:sz w:val="21"/>
                <w:szCs w:val="21"/>
              </w:rPr>
            </w:r>
            <w:r>
              <w:rPr>
                <w:b/>
                <w:bCs/>
                <w:i/>
                <w:iCs/>
                <w:sz w:val="21"/>
                <w:szCs w:val="21"/>
              </w:rPr>
            </w:r>
          </w:p>
          <w:p>
            <w:pPr>
              <w:ind w:right="57"/>
              <w:jc w:val="both"/>
              <w:rPr>
                <w:b/>
                <w:i/>
                <w:sz w:val="21"/>
                <w:szCs w:val="21"/>
              </w:rPr>
              <w:outlineLvl w:val="3"/>
            </w:pPr>
            <w:r>
              <w:rPr>
                <w:bCs/>
                <w:iCs/>
                <w:sz w:val="21"/>
                <w:szCs w:val="21"/>
              </w:rPr>
              <w:t xml:space="preserve">2.2. Форма проведения общего собрания акционеров эмитента: </w:t>
            </w:r>
            <w:r>
              <w:rPr>
                <w:b/>
                <w:i/>
                <w:sz w:val="21"/>
                <w:szCs w:val="21"/>
              </w:rPr>
              <w:t xml:space="preserve">Способ принятия решений Общим собранием акционеров – заседание, голосование на котором совмещается с заочным голосованием. </w:t>
            </w:r>
            <w:r>
              <w:rPr>
                <w:rFonts w:ascii="Arial" w:hAnsi="Arial" w:eastAsia="Arial" w:cs="Arial"/>
                <w:color w:val="000000"/>
                <w:sz w:val="18"/>
                <w:highlight w:val="white"/>
              </w:rPr>
              <w:t xml:space="preserve"> </w:t>
            </w:r>
            <w:r>
              <w:rPr>
                <w:b/>
                <w:i/>
                <w:sz w:val="21"/>
                <w:szCs w:val="21"/>
              </w:rPr>
            </w:r>
            <w:r>
              <w:rPr>
                <w:b/>
                <w:i/>
                <w:sz w:val="21"/>
                <w:szCs w:val="21"/>
              </w:rPr>
            </w:r>
          </w:p>
          <w:p>
            <w:pPr>
              <w:pStyle w:val="898"/>
              <w:ind w:right="57"/>
              <w:jc w:val="both"/>
              <w:widowControl w:val="off"/>
              <w:tabs>
                <w:tab w:val="clear" w:pos="4153" w:leader="none"/>
                <w:tab w:val="clear" w:pos="8306" w:leader="none"/>
              </w:tabs>
              <w:rPr>
                <w:rFonts w:ascii="Liberation Serif" w:hAnsi="Liberation Serif" w:cs="Liberation Serif"/>
                <w:bCs/>
                <w:iCs/>
                <w:sz w:val="21"/>
                <w:szCs w:val="21"/>
              </w:rPr>
            </w:pPr>
            <w:r>
              <w:rPr>
                <w:rFonts w:ascii="Liberation Serif" w:hAnsi="Liberation Serif" w:eastAsia="Liberation Serif" w:cs="Liberation Serif"/>
                <w:bCs/>
                <w:iCs/>
                <w:sz w:val="21"/>
                <w:szCs w:val="21"/>
              </w:rPr>
              <w:t xml:space="preserve">2.3. </w:t>
            </w:r>
            <w:r>
              <w:rPr>
                <w:rFonts w:ascii="Liberation Serif" w:hAnsi="Liberation Serif" w:eastAsia="Liberation Serif" w:cs="Liberation Serif"/>
                <w:color w:val="000000"/>
                <w:sz w:val="21"/>
                <w:szCs w:val="21"/>
                <w:highlight w:val="white"/>
              </w:rPr>
              <w:t xml:space="preserve">Дата, место, время проведения общего собрания участников (акционеров) эмитента, почтовый адрес, адрес электронной почты для направления заполненных бюллетеней для голосования, а если общее собрание акционеров проводится с возможностью заполнения электронно</w:t>
            </w:r>
            <w:r>
              <w:rPr>
                <w:rFonts w:ascii="Liberation Serif" w:hAnsi="Liberation Serif" w:eastAsia="Liberation Serif" w:cs="Liberation Serif"/>
                <w:color w:val="000000"/>
                <w:sz w:val="21"/>
                <w:szCs w:val="21"/>
                <w:highlight w:val="white"/>
              </w:rPr>
              <w:t xml:space="preserve">й формы бюллетеней на сайте в сети "Интернет" - также адрес сайта в сети «Интернет», на котором заполняются электронные формы бюллетеней для голосования: </w:t>
            </w:r>
            <w:r>
              <w:rPr>
                <w:rFonts w:ascii="Liberation Serif" w:hAnsi="Liberation Serif" w:cs="Liberation Serif"/>
                <w:bCs/>
                <w:iCs/>
                <w:sz w:val="21"/>
                <w:szCs w:val="21"/>
              </w:rPr>
            </w:r>
            <w:r>
              <w:rPr>
                <w:rFonts w:ascii="Liberation Serif" w:hAnsi="Liberation Serif" w:cs="Liberation Serif"/>
                <w:bCs/>
                <w:iCs/>
                <w:sz w:val="21"/>
                <w:szCs w:val="21"/>
              </w:rPr>
            </w:r>
          </w:p>
          <w:p>
            <w:pPr>
              <w:ind w:left="0" w:right="0" w:firstLine="0"/>
              <w:shd w:val="clear" w:color="ffffff" w:fill="ffffff"/>
              <w:rPr>
                <w:rFonts w:ascii="Liberation Serif" w:hAnsi="Liberation Serif" w:eastAsia="Liberation Serif" w:cs="Liberation Serif"/>
                <w:b/>
                <w:bCs/>
                <w:i/>
                <w:color w:val="000000"/>
                <w:sz w:val="21"/>
                <w:szCs w:val="2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/>
                <w:sz w:val="21"/>
                <w:szCs w:val="21"/>
                <w:highlight w:val="white"/>
              </w:rPr>
              <w:t xml:space="preserve">д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/>
                <w:sz w:val="21"/>
                <w:szCs w:val="21"/>
                <w:highlight w:val="white"/>
              </w:rPr>
              <w:t xml:space="preserve">ата проведения:  18 июня 2026 года; </w:t>
            </w:r>
            <w:r>
              <w:rPr>
                <w:rFonts w:ascii="Liberation Serif" w:hAnsi="Liberation Serif" w:cs="Liberation Serif"/>
                <w:b/>
                <w:bCs/>
                <w:i/>
                <w:sz w:val="21"/>
                <w:szCs w:val="21"/>
              </w:rPr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color w:val="000000"/>
                <w:sz w:val="21"/>
                <w:szCs w:val="21"/>
                <w:highlight w:val="none"/>
              </w:rPr>
            </w:r>
          </w:p>
          <w:p>
            <w:pPr>
              <w:ind w:left="0" w:right="0" w:firstLine="0"/>
              <w:shd w:val="clear" w:color="ffffff" w:fill="ffffff"/>
              <w:rPr>
                <w:rFonts w:ascii="Liberation Serif" w:hAnsi="Liberation Serif" w:eastAsia="Liberation Serif" w:cs="Liberation Serif"/>
                <w:b/>
                <w:bCs/>
                <w:i/>
                <w:color w:val="000000"/>
                <w:sz w:val="21"/>
                <w:szCs w:val="2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/>
                <w:sz w:val="21"/>
                <w:szCs w:val="21"/>
                <w:highlight w:val="none"/>
              </w:rPr>
              <w:t xml:space="preserve">время открытия заседания: 11 часов 00 минут;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/>
                <w:sz w:val="21"/>
                <w:szCs w:val="21"/>
                <w:highlight w:val="none"/>
              </w:rPr>
            </w:r>
          </w:p>
          <w:p>
            <w:pPr>
              <w:ind w:left="0" w:right="0" w:firstLine="0"/>
              <w:shd w:val="clear" w:color="ffffff" w:fill="ffffff"/>
              <w:rPr>
                <w:rFonts w:ascii="Liberation Serif" w:hAnsi="Liberation Serif" w:eastAsia="Liberation Serif" w:cs="Liberation Serif"/>
                <w:b/>
                <w:bCs/>
                <w:i/>
                <w:color w:val="000000"/>
                <w:sz w:val="21"/>
                <w:szCs w:val="2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/>
                <w:sz w:val="21"/>
                <w:szCs w:val="21"/>
                <w:highlight w:val="none"/>
              </w:rPr>
              <w:t xml:space="preserve">время начала подсчета голосов: 12 часов 05 минут;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/>
                <w:sz w:val="21"/>
                <w:szCs w:val="21"/>
                <w:highlight w:val="none"/>
              </w:rPr>
            </w:r>
          </w:p>
          <w:p>
            <w:pPr>
              <w:ind w:left="0" w:right="0" w:firstLine="0"/>
              <w:shd w:val="clear" w:color="ffffff" w:fill="ffffff"/>
              <w:rPr>
                <w:rFonts w:ascii="Liberation Serif" w:hAnsi="Liberation Serif" w:eastAsia="Liberation Serif" w:cs="Liberation Serif"/>
                <w:b/>
                <w:bCs/>
                <w:i/>
                <w:color w:val="000000"/>
                <w:sz w:val="21"/>
                <w:szCs w:val="2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/>
                <w:sz w:val="21"/>
                <w:szCs w:val="21"/>
                <w:highlight w:val="none"/>
              </w:rPr>
              <w:t xml:space="preserve">время закрытия заседания: 12 часов 35 минут;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/>
                <w:sz w:val="21"/>
                <w:szCs w:val="21"/>
                <w:highlight w:val="none"/>
              </w:rPr>
            </w:r>
          </w:p>
          <w:p>
            <w:pPr>
              <w:ind w:left="0" w:right="0" w:firstLine="0"/>
              <w:jc w:val="both"/>
              <w:shd w:val="clear" w:color="ffffff" w:fill="ffffff"/>
              <w:rPr>
                <w:rFonts w:ascii="Liberation Serif" w:hAnsi="Liberation Serif" w:cs="Liberation Serif"/>
                <w:b/>
                <w:bCs/>
                <w:i/>
                <w:sz w:val="21"/>
                <w:szCs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/>
                <w:sz w:val="21"/>
                <w:szCs w:val="21"/>
                <w:highlight w:val="white"/>
              </w:rPr>
              <w:t xml:space="preserve">место проведения: г. Санкт-Петербург, пос. Шушары, Петербургское шоссе, д.62, корп.1 (отель Hilton St. Petersburg ExpoForum), конференц-зал "Бальный";</w:t>
            </w:r>
            <w:r>
              <w:rPr>
                <w:rFonts w:ascii="Liberation Serif" w:hAnsi="Liberation Serif" w:cs="Liberation Serif"/>
                <w:b/>
                <w:bCs/>
                <w:i/>
                <w:sz w:val="21"/>
                <w:szCs w:val="21"/>
              </w:rPr>
            </w:r>
            <w:r>
              <w:rPr>
                <w:rFonts w:ascii="Liberation Serif" w:hAnsi="Liberation Serif" w:cs="Liberation Serif"/>
                <w:b/>
                <w:bCs/>
                <w:i/>
                <w:sz w:val="21"/>
                <w:szCs w:val="21"/>
              </w:rPr>
            </w:r>
          </w:p>
          <w:p>
            <w:pPr>
              <w:ind w:left="0" w:right="0" w:firstLine="0"/>
              <w:shd w:val="clear" w:color="ffffff" w:fill="ffffff"/>
              <w:rPr>
                <w:rFonts w:ascii="Liberation Serif" w:hAnsi="Liberation Serif" w:cs="Liberation Serif"/>
                <w:b/>
                <w:bCs/>
                <w:i/>
                <w:sz w:val="21"/>
                <w:szCs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/>
                <w:sz w:val="21"/>
                <w:szCs w:val="21"/>
                <w:highlight w:val="white"/>
              </w:rPr>
              <w:t xml:space="preserve">время проведения: 11 часов 00 минут по местному времени;</w:t>
            </w:r>
            <w:r>
              <w:rPr>
                <w:rFonts w:ascii="Liberation Serif" w:hAnsi="Liberation Serif" w:cs="Liberation Serif"/>
                <w:b/>
                <w:bCs/>
                <w:i/>
                <w:sz w:val="21"/>
                <w:szCs w:val="21"/>
              </w:rPr>
            </w:r>
            <w:r>
              <w:rPr>
                <w:rFonts w:ascii="Liberation Serif" w:hAnsi="Liberation Serif" w:cs="Liberation Serif"/>
                <w:b/>
                <w:bCs/>
                <w:i/>
                <w:sz w:val="21"/>
                <w:szCs w:val="21"/>
              </w:rPr>
            </w:r>
          </w:p>
          <w:p>
            <w:pPr>
              <w:ind w:left="0" w:right="0" w:firstLine="0"/>
              <w:shd w:val="clear" w:color="ffffff" w:fill="ffffff"/>
              <w:rPr>
                <w:rFonts w:ascii="Liberation Serif" w:hAnsi="Liberation Serif" w:cs="Liberation Serif"/>
                <w:b/>
                <w:bCs/>
                <w:i/>
                <w:sz w:val="21"/>
                <w:szCs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/>
                <w:sz w:val="21"/>
                <w:szCs w:val="21"/>
                <w:highlight w:val="white"/>
              </w:rPr>
              <w:t xml:space="preserve">дата окончания приема бюллетеней для голосования при заочном голосовании: 15 июня 2026 года;</w:t>
            </w:r>
            <w:r>
              <w:rPr>
                <w:rFonts w:ascii="Liberation Serif" w:hAnsi="Liberation Serif" w:cs="Liberation Serif"/>
                <w:b/>
                <w:bCs/>
                <w:i/>
                <w:sz w:val="21"/>
                <w:szCs w:val="21"/>
              </w:rPr>
            </w:r>
            <w:r>
              <w:rPr>
                <w:rFonts w:ascii="Liberation Serif" w:hAnsi="Liberation Serif" w:cs="Liberation Serif"/>
                <w:b/>
                <w:bCs/>
                <w:i/>
                <w:sz w:val="21"/>
                <w:szCs w:val="21"/>
              </w:rPr>
            </w:r>
          </w:p>
          <w:p>
            <w:pPr>
              <w:ind w:left="0" w:right="0" w:firstLine="0"/>
              <w:jc w:val="both"/>
              <w:shd w:val="clear" w:color="ffffff" w:fill="ffffff"/>
              <w:rPr>
                <w:rFonts w:ascii="Liberation Serif" w:hAnsi="Liberation Serif" w:cs="Liberation Serif"/>
                <w:b/>
                <w:bCs/>
                <w:i/>
                <w:sz w:val="21"/>
                <w:szCs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/>
                <w:sz w:val="21"/>
                <w:szCs w:val="21"/>
                <w:highlight w:val="white"/>
              </w:rPr>
              <w:t xml:space="preserve">почтовый адрес для направления заполненных бюллетеней для голосования: 196605, г. Санкт-Петербург, вн.тер.г. поселок Шушары, ш. Петербургское, д. 66, к. 1, литера А, этаж 7, помещ. 36-Н, каб. 701, ПАО «ОГК-2».</w:t>
            </w:r>
            <w:r>
              <w:rPr>
                <w:rFonts w:ascii="Liberation Serif" w:hAnsi="Liberation Serif" w:cs="Liberation Serif"/>
                <w:b/>
                <w:bCs/>
                <w:i/>
                <w:sz w:val="21"/>
                <w:szCs w:val="21"/>
              </w:rPr>
            </w:r>
            <w:r>
              <w:rPr>
                <w:rFonts w:ascii="Liberation Serif" w:hAnsi="Liberation Serif" w:cs="Liberation Serif"/>
                <w:b/>
                <w:bCs/>
                <w:i/>
                <w:sz w:val="21"/>
                <w:szCs w:val="21"/>
              </w:rPr>
            </w:r>
          </w:p>
          <w:p>
            <w:pPr>
              <w:ind w:left="0" w:right="0" w:firstLine="0"/>
              <w:jc w:val="both"/>
              <w:shd w:val="clear" w:color="ffffff" w:fill="ffffff"/>
              <w:rPr>
                <w:rFonts w:ascii="Liberation Serif" w:hAnsi="Liberation Serif" w:cs="Liberation Serif"/>
                <w:b/>
                <w:bCs/>
                <w:i/>
                <w:sz w:val="21"/>
                <w:szCs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/>
                <w:sz w:val="21"/>
                <w:szCs w:val="21"/>
                <w:highlight w:val="white"/>
              </w:rPr>
              <w:t xml:space="preserve">адрес электронной почты для направления заполненных бюллетеней для голосования: не используется;</w:t>
            </w:r>
            <w:r>
              <w:rPr>
                <w:rFonts w:ascii="Liberation Serif" w:hAnsi="Liberation Serif" w:cs="Liberation Serif"/>
                <w:b/>
                <w:bCs/>
                <w:i/>
                <w:sz w:val="21"/>
                <w:szCs w:val="21"/>
              </w:rPr>
            </w:r>
            <w:r>
              <w:rPr>
                <w:rFonts w:ascii="Liberation Serif" w:hAnsi="Liberation Serif" w:cs="Liberation Serif"/>
                <w:b/>
                <w:bCs/>
                <w:i/>
                <w:sz w:val="21"/>
                <w:szCs w:val="21"/>
              </w:rPr>
            </w:r>
          </w:p>
          <w:p>
            <w:pPr>
              <w:ind w:left="0" w:right="0" w:firstLine="0"/>
              <w:jc w:val="both"/>
              <w:shd w:val="clear" w:color="ffffff" w:fill="ffffff"/>
              <w:rPr>
                <w:rFonts w:ascii="Liberation Serif" w:hAnsi="Liberation Serif" w:cs="Liberation Serif"/>
                <w:b/>
                <w:bCs/>
                <w:i/>
                <w:sz w:val="21"/>
                <w:szCs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/>
                <w:sz w:val="21"/>
                <w:szCs w:val="21"/>
                <w:highlight w:val="white"/>
              </w:rPr>
              <w:t xml:space="preserve">адрес сайта в сети Интернет, на котором заполняются электронные формы бюллетеней для голосования: Электронная форма бюллетеней может быть заполнена на сайте регистратора www.draga.ru в информационно-телекоммуникационной сети Интернет в разделе Акционерам =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/>
                <w:sz w:val="21"/>
                <w:szCs w:val="21"/>
                <w:highlight w:val="white"/>
              </w:rPr>
              <w:t xml:space="preserve">&gt; Услуги =&gt; Участие в собрании акционеров =&gt; Заполнить электронную форму бюллетеня =&gt; Сервис «Личный кабинет акционера» (ПАО «ОГК-2») или по ссылке: https://draga.ru/akcioneram/uslugi/uchastie-v-sobranii-akcionerov/golosovanie/pao-ogk-2/  (для участия в эл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/>
                <w:sz w:val="21"/>
                <w:szCs w:val="21"/>
                <w:highlight w:val="white"/>
              </w:rPr>
              <w:t xml:space="preserve">ектронном голосовании акционер ПАО «ОГК-2» должен получить доступ к сервису «Личный кабинет акционера». С порядком получения доступа можно ознакомиться на странице https://draga.ru/akcioneram/jelektronnye-servisy/lichnyj-kabinet-akcionera/).</w:t>
            </w:r>
            <w:r>
              <w:rPr>
                <w:rFonts w:ascii="Liberation Serif" w:hAnsi="Liberation Serif" w:cs="Liberation Serif"/>
                <w:b/>
                <w:bCs/>
                <w:i/>
                <w:sz w:val="21"/>
                <w:szCs w:val="21"/>
              </w:rPr>
            </w:r>
            <w:r>
              <w:rPr>
                <w:rFonts w:ascii="Liberation Serif" w:hAnsi="Liberation Serif" w:cs="Liberation Serif"/>
                <w:b/>
                <w:bCs/>
                <w:i/>
                <w:sz w:val="21"/>
                <w:szCs w:val="21"/>
              </w:rPr>
            </w:r>
          </w:p>
          <w:p>
            <w:pPr>
              <w:ind w:right="57"/>
              <w:jc w:val="both"/>
              <w:rPr>
                <w:rFonts w:ascii="Liberation Sans" w:hAnsi="Liberation Sans" w:cs="Liberation Sans"/>
                <w:b/>
                <w:bCs/>
                <w:i/>
                <w:sz w:val="21"/>
                <w:szCs w:val="21"/>
              </w:rPr>
              <w:outlineLvl w:val="3"/>
            </w:pP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/>
                <w:sz w:val="21"/>
                <w:szCs w:val="21"/>
                <w:highlight w:val="white"/>
              </w:rPr>
              <w:t xml:space="preserve">Лица, осуществляющие права по ценным бумагам, если их права на ценные бумаги учитываются номинальным держателем, иностранным номинальным держателем, иностранной организацией, имеющей право в соответствии с ее личным законом осуществлять учет и переход прав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/>
                <w:sz w:val="21"/>
                <w:szCs w:val="21"/>
                <w:highlight w:val="white"/>
              </w:rPr>
              <w:t xml:space="preserve"> на ценные бумаги, могут принять участие в Собрании и осуществить право голоса в порядке, установленном ст. 8.9. Федерального закона «О рынке ценных бумаг», с помощью электронных средств через депозитарную систему учета.</w:t>
            </w:r>
            <w:r>
              <w:rPr>
                <w:rFonts w:ascii="Liberation Sans" w:hAnsi="Liberation Sans" w:cs="Liberation Sans"/>
                <w:b/>
                <w:bCs/>
                <w:i/>
                <w:sz w:val="21"/>
                <w:szCs w:val="21"/>
              </w:rPr>
            </w:r>
            <w:r>
              <w:rPr>
                <w:rFonts w:ascii="Liberation Sans" w:hAnsi="Liberation Sans" w:cs="Liberation Sans"/>
                <w:b/>
                <w:bCs/>
                <w:i/>
                <w:sz w:val="21"/>
                <w:szCs w:val="21"/>
              </w:rPr>
            </w:r>
          </w:p>
          <w:p>
            <w:pPr>
              <w:ind w:right="57"/>
              <w:jc w:val="both"/>
              <w:rPr>
                <w:bCs/>
                <w:iCs/>
                <w:sz w:val="21"/>
                <w:szCs w:val="21"/>
              </w:rPr>
              <w:outlineLvl w:val="3"/>
            </w:pPr>
            <w:r>
              <w:rPr>
                <w:bCs/>
                <w:iCs/>
                <w:sz w:val="21"/>
                <w:szCs w:val="21"/>
              </w:rPr>
              <w:t xml:space="preserve">2.4. Сведения о кворуме общего собрания акционеров эмитента:</w:t>
            </w:r>
            <w:r>
              <w:rPr>
                <w:bCs/>
                <w:iCs/>
                <w:sz w:val="21"/>
                <w:szCs w:val="21"/>
              </w:rPr>
            </w:r>
            <w:r>
              <w:rPr>
                <w:bCs/>
                <w:iCs/>
                <w:sz w:val="21"/>
                <w:szCs w:val="21"/>
              </w:rPr>
            </w:r>
          </w:p>
          <w:p>
            <w:pPr>
              <w:ind w:left="0" w:right="0" w:firstLine="0"/>
              <w:jc w:val="both"/>
              <w:shd w:val="clear" w:color="ffffff" w:fill="ffffff"/>
              <w:rPr>
                <w:rFonts w:ascii="Liberation Serif" w:hAnsi="Liberation Serif" w:cs="Liberation Serif"/>
                <w:b/>
                <w:bCs/>
                <w:i/>
                <w:color w:val="000000" w:themeColor="text1"/>
                <w:sz w:val="21"/>
                <w:szCs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auto"/>
                <w:sz w:val="21"/>
                <w:szCs w:val="21"/>
              </w:rPr>
              <w:t xml:space="preserve">На 24.05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auto"/>
                <w:sz w:val="21"/>
                <w:szCs w:val="21"/>
              </w:rPr>
              <w:t xml:space="preserve">.2026 - </w:t>
            </w:r>
            <w:r>
              <w:rPr>
                <w:rFonts w:ascii="Liberation Serif" w:hAnsi="Liberation Serif" w:eastAsia="Liberation Serif" w:cs="Liberation Serif"/>
                <w:color w:val="auto"/>
                <w:sz w:val="21"/>
                <w:szCs w:val="21"/>
                <w:highlight w:val="whit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auto"/>
                <w:sz w:val="21"/>
                <w:szCs w:val="21"/>
                <w:highlight w:val="white"/>
              </w:rPr>
              <w:t xml:space="preserve">дату определения (фиксации) лиц, имевших право голоса при принятии решений Общим собранием акционеров ПАО «ОГК-2» (далее – Собрание), число голосов которыми обладали акционеры - владельцы голосующих акций Общества (лица, включенные в список лиц, имевших г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auto"/>
                <w:sz w:val="21"/>
                <w:szCs w:val="21"/>
                <w:highlight w:val="white"/>
              </w:rPr>
              <w:t xml:space="preserve">олоса при принятии решений Собранием) составило 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136 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207 331 098.</w:t>
            </w:r>
            <w:r>
              <w:rPr>
                <w:rFonts w:ascii="Liberation Serif" w:hAnsi="Liberation Serif" w:cs="Liberation Serif"/>
                <w:b/>
                <w:bCs/>
                <w:i/>
                <w:color w:val="000000" w:themeColor="text1"/>
                <w:sz w:val="21"/>
                <w:szCs w:val="21"/>
              </w:rPr>
            </w:r>
            <w:r>
              <w:rPr>
                <w:rFonts w:ascii="Liberation Serif" w:hAnsi="Liberation Serif" w:cs="Liberation Serif"/>
                <w:b/>
                <w:bCs/>
                <w:i/>
                <w:color w:val="000000" w:themeColor="text1"/>
                <w:sz w:val="21"/>
                <w:szCs w:val="21"/>
              </w:rPr>
            </w:r>
          </w:p>
          <w:p>
            <w:pPr>
              <w:ind w:left="0" w:right="0" w:firstLine="0"/>
              <w:jc w:val="both"/>
              <w:shd w:val="clear" w:color="ffffff" w:fill="ffffff"/>
              <w:rPr>
                <w:rFonts w:ascii="Liberation Serif" w:hAnsi="Liberation Serif" w:cs="Liberation Serif"/>
                <w:b/>
                <w:bCs/>
                <w:i/>
                <w:color w:val="000000" w:themeColor="text1"/>
                <w:sz w:val="21"/>
                <w:szCs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Число голосов, приходившихся на голосующие акции Общества по вопросам 1, 2, 3, 4, 7, 8, 9 повестки дня Собрания, определенное с учетом положений пункта 4.24 Положения Банка России от 16 ноября 2018 г. № 660-п «Об общих собраниях акционеров»: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136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1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9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7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6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9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0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3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9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8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.</w:t>
            </w:r>
            <w:r>
              <w:rPr>
                <w:rFonts w:ascii="Liberation Serif" w:hAnsi="Liberation Serif" w:cs="Liberation Serif"/>
                <w:b/>
                <w:bCs/>
                <w:i/>
                <w:color w:val="000000" w:themeColor="text1"/>
                <w:sz w:val="21"/>
                <w:szCs w:val="21"/>
              </w:rPr>
            </w:r>
            <w:r>
              <w:rPr>
                <w:rFonts w:ascii="Liberation Serif" w:hAnsi="Liberation Serif" w:cs="Liberation Serif"/>
                <w:b/>
                <w:bCs/>
                <w:i/>
                <w:color w:val="000000" w:themeColor="text1"/>
                <w:sz w:val="21"/>
                <w:szCs w:val="21"/>
              </w:rPr>
            </w:r>
          </w:p>
          <w:p>
            <w:pPr>
              <w:ind w:left="0" w:right="0" w:firstLine="0"/>
              <w:jc w:val="both"/>
              <w:shd w:val="clear" w:color="ffffff" w:fill="ffffff"/>
              <w:rPr>
                <w:rFonts w:ascii="Liberation Serif" w:hAnsi="Liberation Serif" w:cs="Liberation Serif"/>
                <w:b/>
                <w:bCs/>
                <w:i/>
                <w:color w:val="000000" w:themeColor="text1"/>
                <w:sz w:val="21"/>
                <w:szCs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По вопросу 5 повестки дня собрания число кумулятивных голосов, которыми обладали лица, включенные в Список лиц, имевших право на участие в Общем собрании акционеров, составило: 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1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2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2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5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8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6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5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9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7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9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8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8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2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.</w:t>
            </w:r>
            <w:r>
              <w:rPr>
                <w:rFonts w:ascii="Liberation Serif" w:hAnsi="Liberation Serif" w:cs="Liberation Serif"/>
                <w:b/>
                <w:bCs/>
                <w:i/>
                <w:color w:val="000000" w:themeColor="text1"/>
                <w:sz w:val="21"/>
                <w:szCs w:val="21"/>
              </w:rPr>
            </w:r>
            <w:r>
              <w:rPr>
                <w:rFonts w:ascii="Liberation Serif" w:hAnsi="Liberation Serif" w:cs="Liberation Serif"/>
                <w:b/>
                <w:bCs/>
                <w:i/>
                <w:color w:val="000000" w:themeColor="text1"/>
                <w:sz w:val="21"/>
                <w:szCs w:val="21"/>
              </w:rPr>
            </w:r>
          </w:p>
          <w:p>
            <w:pPr>
              <w:ind w:left="0" w:right="0" w:firstLine="0"/>
              <w:jc w:val="both"/>
              <w:shd w:val="clear" w:color="ffffff" w:fill="ffffff"/>
              <w:rPr>
                <w:rFonts w:ascii="Liberation Serif" w:hAnsi="Liberation Serif" w:eastAsia="Liberation Serif" w:cs="Liberation Serif"/>
                <w:b/>
                <w:bCs/>
                <w:i/>
                <w:color w:val="000000" w:themeColor="text1"/>
                <w:sz w:val="21"/>
                <w:szCs w:val="2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Число кумулятивных голосов, приходившихся на голосующие акции Общества по вопросу 5 повестки дня Собрания, определенное с учетом положений пункта 4.24 Положения Банка России от 16 ноября 2018 г. № 660-п «Об общих собраниях акционеров»: 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1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2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2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5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7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7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9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2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1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3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5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8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2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.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color w:val="000000" w:themeColor="text1"/>
                <w:sz w:val="21"/>
                <w:szCs w:val="21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color w:val="000000" w:themeColor="text1"/>
                <w:sz w:val="21"/>
                <w:szCs w:val="21"/>
                <w:highlight w:val="none"/>
              </w:rPr>
            </w:r>
          </w:p>
          <w:p>
            <w:pPr>
              <w:ind w:left="0" w:right="0" w:firstLine="0"/>
              <w:jc w:val="both"/>
              <w:shd w:val="clear" w:color="ffffff" w:fill="ffffff"/>
              <w:rPr>
                <w:rFonts w:ascii="Liberation Serif" w:hAnsi="Liberation Serif" w:cs="Liberation Serif"/>
                <w:b/>
                <w:bCs/>
                <w:i/>
                <w:color w:val="000000" w:themeColor="text1"/>
                <w:sz w:val="21"/>
                <w:szCs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По вопросу 6 повестки дня собрания число кумулятивных голосов, которыми обладали лица, включенные в Список лиц, имевших право на участие в Общем собрании акционеров, составило: 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1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498 280 642 078.</w:t>
            </w:r>
            <w:r>
              <w:rPr>
                <w:rFonts w:ascii="Liberation Serif" w:hAnsi="Liberation Serif" w:cs="Liberation Serif"/>
                <w:b/>
                <w:bCs/>
                <w:i/>
                <w:color w:val="000000" w:themeColor="text1"/>
                <w:sz w:val="21"/>
                <w:szCs w:val="21"/>
              </w:rPr>
            </w:r>
            <w:r>
              <w:rPr>
                <w:rFonts w:ascii="Liberation Serif" w:hAnsi="Liberation Serif" w:cs="Liberation Serif"/>
                <w:b/>
                <w:bCs/>
                <w:i/>
                <w:color w:val="000000" w:themeColor="text1"/>
                <w:sz w:val="21"/>
                <w:szCs w:val="21"/>
              </w:rPr>
            </w:r>
          </w:p>
          <w:p>
            <w:pPr>
              <w:ind w:left="0" w:right="0" w:firstLine="0"/>
              <w:jc w:val="both"/>
              <w:shd w:val="clear" w:color="ffffff" w:fill="ffffff"/>
              <w:rPr>
                <w:rFonts w:ascii="Liberation Serif" w:hAnsi="Liberation Serif" w:eastAsia="Liberation Serif" w:cs="Liberation Serif"/>
                <w:b/>
                <w:bCs/>
                <w:i/>
                <w:color w:val="000000" w:themeColor="text1"/>
                <w:sz w:val="21"/>
                <w:szCs w:val="2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Число кумулятивных голосов, приходившихся на голосующие акции Общества по вопросу 6 повестки дня Собрания, определенное с учетом положений пункта 4.24 Положения Банка России от 16 ноября 2018 г. № 660-п «Об общих собраниях акционеров»: 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1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4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9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8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1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7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4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5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9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4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3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7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8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.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color w:val="000000" w:themeColor="text1"/>
                <w:sz w:val="21"/>
                <w:szCs w:val="21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color w:val="000000" w:themeColor="text1"/>
                <w:sz w:val="21"/>
                <w:szCs w:val="21"/>
                <w:highlight w:val="none"/>
              </w:rPr>
            </w:r>
          </w:p>
          <w:p>
            <w:pPr>
              <w:ind w:left="0" w:right="0" w:firstLine="0"/>
              <w:jc w:val="both"/>
              <w:shd w:val="clear" w:color="ffffff" w:fill="ffffff"/>
              <w:rPr>
                <w:rFonts w:ascii="Liberation Serif" w:hAnsi="Liberation Serif" w:cs="Liberation Serif"/>
                <w:b/>
                <w:bCs/>
                <w:i/>
                <w:color w:val="000000" w:themeColor="text1"/>
                <w:sz w:val="21"/>
                <w:szCs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Число голосов, которыми обладали акционеры - владельцы голосующих акций Общества, принявшие участие в Собрании, по вопросам 1, 2, 3, 4, 7, 8, 9 повестки дня Собрания: 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8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9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5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4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1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5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6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7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3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2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2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.</w:t>
            </w:r>
            <w:r>
              <w:rPr>
                <w:rFonts w:ascii="Liberation Serif" w:hAnsi="Liberation Serif" w:cs="Liberation Serif"/>
                <w:b/>
                <w:bCs/>
                <w:i/>
                <w:color w:val="000000" w:themeColor="text1"/>
                <w:sz w:val="21"/>
                <w:szCs w:val="21"/>
              </w:rPr>
            </w:r>
            <w:r>
              <w:rPr>
                <w:rFonts w:ascii="Liberation Serif" w:hAnsi="Liberation Serif" w:cs="Liberation Serif"/>
                <w:b/>
                <w:bCs/>
                <w:i/>
                <w:color w:val="000000" w:themeColor="text1"/>
                <w:sz w:val="21"/>
                <w:szCs w:val="21"/>
              </w:rPr>
            </w:r>
          </w:p>
          <w:p>
            <w:pPr>
              <w:ind w:left="0" w:right="0" w:firstLine="0"/>
              <w:jc w:val="both"/>
              <w:shd w:val="clear" w:color="ffffff" w:fill="ffffff"/>
              <w:rPr>
                <w:rFonts w:ascii="Liberation Serif" w:hAnsi="Liberation Serif" w:eastAsia="Liberation Serif" w:cs="Liberation Serif"/>
                <w:b/>
                <w:bCs/>
                <w:i/>
                <w:color w:val="000000" w:themeColor="text1"/>
                <w:sz w:val="21"/>
                <w:szCs w:val="2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Число кумулятивных голосов, которыми обладали лица, принявшие участие в общем собрании по вопросу 5 повестки дня собрания, составило – 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8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0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5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8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7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4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1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0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5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8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9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8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.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color w:val="000000" w:themeColor="text1"/>
                <w:sz w:val="21"/>
                <w:szCs w:val="21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color w:val="000000" w:themeColor="text1"/>
                <w:sz w:val="21"/>
                <w:szCs w:val="21"/>
                <w:highlight w:val="none"/>
              </w:rPr>
            </w:r>
          </w:p>
          <w:p>
            <w:pPr>
              <w:ind w:left="0" w:right="0" w:firstLine="0"/>
              <w:jc w:val="both"/>
              <w:shd w:val="clear" w:color="ffffff" w:fill="ffffff"/>
              <w:rPr>
                <w:rFonts w:ascii="Liberation Serif" w:hAnsi="Liberation Serif" w:cs="Liberation Serif"/>
                <w:b/>
                <w:bCs/>
                <w:i/>
                <w:color w:val="000000" w:themeColor="text1"/>
                <w:sz w:val="21"/>
                <w:szCs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Число кумулятивных голосов, которыми обладали лица, принявшие участие в общем собрании по вопросу 6 повестки дня собрания, составило – 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9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8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4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9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5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7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2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2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7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2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4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3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.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none"/>
              </w:rPr>
            </w:r>
            <w:r>
              <w:rPr>
                <w:rFonts w:ascii="Liberation Serif" w:hAnsi="Liberation Serif" w:cs="Liberation Serif"/>
                <w:b/>
                <w:bCs/>
                <w:i/>
                <w:color w:val="000000" w:themeColor="text1"/>
                <w:sz w:val="21"/>
                <w:szCs w:val="21"/>
              </w:rPr>
            </w:r>
          </w:p>
          <w:p>
            <w:pPr>
              <w:ind w:right="57"/>
              <w:jc w:val="both"/>
              <w:rPr>
                <w:rFonts w:ascii="Liberation Serif" w:hAnsi="Liberation Serif" w:cs="Liberation Serif"/>
                <w:b/>
                <w:bCs/>
                <w:i/>
                <w:color w:val="000000" w:themeColor="text1"/>
                <w:sz w:val="21"/>
                <w:szCs w:val="21"/>
              </w:rPr>
              <w:outlineLvl w:val="3"/>
            </w:pP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Кворум имелся.</w:t>
            </w:r>
            <w:r>
              <w:rPr>
                <w:rFonts w:ascii="Liberation Serif" w:hAnsi="Liberation Serif" w:cs="Liberation Serif"/>
                <w:b/>
                <w:bCs/>
                <w:i/>
                <w:color w:val="000000" w:themeColor="text1"/>
                <w:sz w:val="21"/>
                <w:szCs w:val="21"/>
              </w:rPr>
            </w:r>
            <w:r>
              <w:rPr>
                <w:rFonts w:ascii="Liberation Serif" w:hAnsi="Liberation Serif" w:cs="Liberation Serif"/>
                <w:b/>
                <w:bCs/>
                <w:i/>
                <w:color w:val="000000" w:themeColor="text1"/>
                <w:sz w:val="21"/>
                <w:szCs w:val="21"/>
              </w:rPr>
            </w:r>
          </w:p>
          <w:p>
            <w:pPr>
              <w:ind w:right="57"/>
              <w:jc w:val="both"/>
              <w:rPr>
                <w:b/>
                <w:i/>
                <w:sz w:val="21"/>
                <w:szCs w:val="21"/>
              </w:rPr>
              <w:outlineLvl w:val="3"/>
            </w:pPr>
            <w:r>
              <w:rPr>
                <w:b/>
                <w:i/>
                <w:sz w:val="21"/>
                <w:szCs w:val="21"/>
              </w:rPr>
            </w:r>
            <w:r>
              <w:rPr>
                <w:b/>
                <w:i/>
                <w:sz w:val="21"/>
                <w:szCs w:val="21"/>
              </w:rPr>
            </w:r>
            <w:r>
              <w:rPr>
                <w:b/>
                <w:i/>
                <w:sz w:val="21"/>
                <w:szCs w:val="21"/>
              </w:rPr>
            </w:r>
          </w:p>
          <w:p>
            <w:pPr>
              <w:ind w:right="57"/>
              <w:jc w:val="both"/>
              <w:rPr>
                <w:bCs/>
                <w:iCs/>
                <w:sz w:val="21"/>
                <w:szCs w:val="21"/>
              </w:rPr>
              <w:outlineLvl w:val="3"/>
            </w:pPr>
            <w:r>
              <w:rPr>
                <w:bCs/>
                <w:iCs/>
                <w:sz w:val="21"/>
                <w:szCs w:val="21"/>
              </w:rPr>
              <w:t xml:space="preserve">2.5. Повестка дня общего собрания акционеров эмитента:</w:t>
            </w:r>
            <w:r>
              <w:rPr>
                <w:bCs/>
                <w:iCs/>
                <w:sz w:val="21"/>
                <w:szCs w:val="21"/>
              </w:rPr>
            </w:r>
            <w:r>
              <w:rPr>
                <w:bCs/>
                <w:iCs/>
                <w:sz w:val="21"/>
                <w:szCs w:val="21"/>
              </w:rPr>
            </w:r>
          </w:p>
          <w:p>
            <w:pPr>
              <w:pStyle w:val="908"/>
              <w:numPr>
                <w:ilvl w:val="0"/>
                <w:numId w:val="14"/>
              </w:numPr>
              <w:ind w:left="360" w:right="0"/>
              <w:spacing w:after="0" w:afterAutospacing="0" w:line="240" w:lineRule="auto"/>
              <w:shd w:val="clear" w:color="ffffff" w:fill="ffffff"/>
              <w:rPr>
                <w:rFonts w:ascii="Liberation Serif" w:hAnsi="Liberation Serif" w:cs="Liberation Serif"/>
                <w:b/>
                <w:bCs/>
                <w:i/>
                <w:sz w:val="21"/>
                <w:szCs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/>
                <w:sz w:val="21"/>
                <w:szCs w:val="21"/>
                <w:highlight w:val="white"/>
              </w:rPr>
              <w:t xml:space="preserve">Об утверждении годового отчета ПАО «ОГК-2» за 2025 год.</w:t>
            </w:r>
            <w:r>
              <w:rPr>
                <w:rFonts w:ascii="Liberation Serif" w:hAnsi="Liberation Serif" w:cs="Liberation Serif"/>
                <w:b/>
                <w:bCs/>
                <w:i/>
                <w:sz w:val="21"/>
                <w:szCs w:val="21"/>
              </w:rPr>
            </w:r>
            <w:r>
              <w:rPr>
                <w:rFonts w:ascii="Liberation Serif" w:hAnsi="Liberation Serif" w:cs="Liberation Serif"/>
                <w:b/>
                <w:bCs/>
                <w:i/>
                <w:sz w:val="21"/>
                <w:szCs w:val="21"/>
              </w:rPr>
            </w:r>
          </w:p>
          <w:p>
            <w:pPr>
              <w:pStyle w:val="908"/>
              <w:numPr>
                <w:ilvl w:val="0"/>
                <w:numId w:val="14"/>
              </w:numPr>
              <w:ind w:left="360" w:right="0"/>
              <w:spacing w:after="0" w:afterAutospacing="0" w:line="240" w:lineRule="auto"/>
              <w:shd w:val="clear" w:color="ffffff" w:fill="ffffff"/>
              <w:rPr>
                <w:rFonts w:ascii="Liberation Serif" w:hAnsi="Liberation Serif" w:cs="Liberation Serif"/>
                <w:b/>
                <w:bCs/>
                <w:i/>
                <w:sz w:val="21"/>
                <w:szCs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/>
                <w:sz w:val="21"/>
                <w:szCs w:val="21"/>
                <w:highlight w:val="white"/>
              </w:rPr>
              <w:t xml:space="preserve">Об утверждении годовой бухгалтерской (финансовой) отчетности ПАО «ОГК-2» за 2025 год.</w:t>
            </w:r>
            <w:r>
              <w:rPr>
                <w:rFonts w:ascii="Liberation Serif" w:hAnsi="Liberation Serif" w:cs="Liberation Serif"/>
                <w:b/>
                <w:bCs/>
                <w:i/>
                <w:sz w:val="21"/>
                <w:szCs w:val="21"/>
              </w:rPr>
            </w:r>
            <w:r>
              <w:rPr>
                <w:rFonts w:ascii="Liberation Serif" w:hAnsi="Liberation Serif" w:cs="Liberation Serif"/>
                <w:b/>
                <w:bCs/>
                <w:i/>
                <w:sz w:val="21"/>
                <w:szCs w:val="21"/>
              </w:rPr>
            </w:r>
          </w:p>
          <w:p>
            <w:pPr>
              <w:pStyle w:val="908"/>
              <w:numPr>
                <w:ilvl w:val="0"/>
                <w:numId w:val="14"/>
              </w:numPr>
              <w:ind w:left="360" w:right="0"/>
              <w:spacing w:after="0" w:afterAutospacing="0" w:line="240" w:lineRule="auto"/>
              <w:shd w:val="clear" w:color="ffffff" w:fill="ffffff"/>
              <w:rPr>
                <w:rFonts w:ascii="Liberation Serif" w:hAnsi="Liberation Serif" w:cs="Liberation Serif"/>
                <w:b/>
                <w:bCs/>
                <w:i/>
                <w:sz w:val="21"/>
                <w:szCs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/>
                <w:sz w:val="21"/>
                <w:szCs w:val="21"/>
                <w:highlight w:val="white"/>
              </w:rPr>
              <w:t xml:space="preserve">О распределении прибыли (в том числе выплате (объявлении) дивидендов) и убытков  ПАО «ОГК-2» по результатам 2025 года.</w:t>
            </w:r>
            <w:r>
              <w:rPr>
                <w:rFonts w:ascii="Liberation Serif" w:hAnsi="Liberation Serif" w:cs="Liberation Serif"/>
                <w:b/>
                <w:bCs/>
                <w:i/>
                <w:sz w:val="21"/>
                <w:szCs w:val="21"/>
              </w:rPr>
            </w:r>
            <w:r>
              <w:rPr>
                <w:rFonts w:ascii="Liberation Serif" w:hAnsi="Liberation Serif" w:cs="Liberation Serif"/>
                <w:b/>
                <w:bCs/>
                <w:i/>
                <w:sz w:val="21"/>
                <w:szCs w:val="21"/>
              </w:rPr>
            </w:r>
          </w:p>
          <w:p>
            <w:pPr>
              <w:pStyle w:val="908"/>
              <w:numPr>
                <w:ilvl w:val="0"/>
                <w:numId w:val="14"/>
              </w:numPr>
              <w:ind w:left="360" w:right="0"/>
              <w:spacing w:after="0" w:afterAutospacing="0" w:line="240" w:lineRule="auto"/>
              <w:shd w:val="clear" w:color="ffffff" w:fill="ffffff"/>
              <w:rPr>
                <w:rFonts w:ascii="Liberation Serif" w:hAnsi="Liberation Serif" w:cs="Liberation Serif"/>
                <w:b/>
                <w:bCs/>
                <w:i/>
                <w:sz w:val="21"/>
                <w:szCs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/>
                <w:sz w:val="21"/>
                <w:szCs w:val="21"/>
                <w:highlight w:val="white"/>
              </w:rPr>
              <w:t xml:space="preserve">Об определении количественного состава Совета директоров ПАО «ОГК-2»</w:t>
            </w:r>
            <w:r>
              <w:rPr>
                <w:rFonts w:ascii="Liberation Serif" w:hAnsi="Liberation Serif" w:cs="Liberation Serif"/>
                <w:b/>
                <w:bCs/>
                <w:i/>
                <w:sz w:val="21"/>
                <w:szCs w:val="21"/>
              </w:rPr>
            </w:r>
            <w:r>
              <w:rPr>
                <w:rFonts w:ascii="Liberation Serif" w:hAnsi="Liberation Serif" w:cs="Liberation Serif"/>
                <w:b/>
                <w:bCs/>
                <w:i/>
                <w:sz w:val="21"/>
                <w:szCs w:val="21"/>
              </w:rPr>
            </w:r>
          </w:p>
          <w:p>
            <w:pPr>
              <w:pStyle w:val="908"/>
              <w:numPr>
                <w:ilvl w:val="0"/>
                <w:numId w:val="14"/>
              </w:numPr>
              <w:ind w:left="360" w:right="0"/>
              <w:spacing w:after="0" w:afterAutospacing="0" w:line="240" w:lineRule="auto"/>
              <w:shd w:val="clear" w:color="ffffff" w:fill="ffffff"/>
              <w:rPr>
                <w:rFonts w:ascii="Liberation Serif" w:hAnsi="Liberation Serif" w:cs="Liberation Serif"/>
                <w:b/>
                <w:bCs/>
                <w:i/>
                <w:sz w:val="21"/>
                <w:szCs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/>
                <w:sz w:val="21"/>
                <w:szCs w:val="21"/>
                <w:highlight w:val="white"/>
              </w:rPr>
              <w:t xml:space="preserve">Об избрании членов Совета директоров ПАО «ОГК-2» в количестве 9 человек.</w:t>
            </w:r>
            <w:r>
              <w:rPr>
                <w:rFonts w:ascii="Liberation Serif" w:hAnsi="Liberation Serif" w:cs="Liberation Serif"/>
                <w:b/>
                <w:bCs/>
                <w:i/>
                <w:sz w:val="21"/>
                <w:szCs w:val="21"/>
              </w:rPr>
            </w:r>
            <w:r>
              <w:rPr>
                <w:rFonts w:ascii="Liberation Serif" w:hAnsi="Liberation Serif" w:cs="Liberation Serif"/>
                <w:b/>
                <w:bCs/>
                <w:i/>
                <w:sz w:val="21"/>
                <w:szCs w:val="21"/>
              </w:rPr>
            </w:r>
          </w:p>
          <w:p>
            <w:pPr>
              <w:pStyle w:val="908"/>
              <w:numPr>
                <w:ilvl w:val="0"/>
                <w:numId w:val="14"/>
              </w:numPr>
              <w:ind w:left="360" w:right="0"/>
              <w:spacing w:after="0" w:afterAutospacing="0" w:line="240" w:lineRule="auto"/>
              <w:shd w:val="clear" w:color="ffffff" w:fill="ffffff"/>
              <w:rPr>
                <w:rFonts w:ascii="Liberation Serif" w:hAnsi="Liberation Serif" w:cs="Liberation Serif"/>
                <w:b/>
                <w:bCs/>
                <w:i/>
                <w:sz w:val="21"/>
                <w:szCs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/>
                <w:sz w:val="21"/>
                <w:szCs w:val="21"/>
                <w:highlight w:val="white"/>
              </w:rPr>
              <w:t xml:space="preserve">Об избрании членов Совета директоров ПАО «ОГК-2» в количестве 11 человек.</w:t>
            </w:r>
            <w:r>
              <w:rPr>
                <w:rFonts w:ascii="Liberation Serif" w:hAnsi="Liberation Serif" w:cs="Liberation Serif"/>
                <w:b/>
                <w:bCs/>
                <w:i/>
                <w:sz w:val="21"/>
                <w:szCs w:val="21"/>
              </w:rPr>
            </w:r>
            <w:r>
              <w:rPr>
                <w:rFonts w:ascii="Liberation Serif" w:hAnsi="Liberation Serif" w:cs="Liberation Serif"/>
                <w:b/>
                <w:bCs/>
                <w:i/>
                <w:sz w:val="21"/>
                <w:szCs w:val="21"/>
              </w:rPr>
            </w:r>
          </w:p>
          <w:p>
            <w:pPr>
              <w:pStyle w:val="908"/>
              <w:numPr>
                <w:ilvl w:val="0"/>
                <w:numId w:val="14"/>
              </w:numPr>
              <w:ind w:left="360" w:right="0"/>
              <w:spacing w:after="0" w:afterAutospacing="0" w:line="240" w:lineRule="auto"/>
              <w:shd w:val="clear" w:color="ffffff" w:fill="ffffff"/>
              <w:rPr>
                <w:rFonts w:ascii="Liberation Serif" w:hAnsi="Liberation Serif" w:cs="Liberation Serif"/>
                <w:b/>
                <w:bCs/>
                <w:i/>
                <w:sz w:val="21"/>
                <w:szCs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/>
                <w:sz w:val="21"/>
                <w:szCs w:val="21"/>
                <w:highlight w:val="white"/>
              </w:rPr>
              <w:t xml:space="preserve">Об утверждении Устава ПАО «ОГК-2» в новой редакции.</w:t>
            </w:r>
            <w:r>
              <w:rPr>
                <w:rFonts w:ascii="Liberation Serif" w:hAnsi="Liberation Serif" w:cs="Liberation Serif"/>
                <w:b/>
                <w:bCs/>
                <w:i/>
                <w:sz w:val="21"/>
                <w:szCs w:val="21"/>
              </w:rPr>
            </w:r>
            <w:r>
              <w:rPr>
                <w:rFonts w:ascii="Liberation Serif" w:hAnsi="Liberation Serif" w:cs="Liberation Serif"/>
                <w:b/>
                <w:bCs/>
                <w:i/>
                <w:sz w:val="21"/>
                <w:szCs w:val="21"/>
              </w:rPr>
            </w:r>
          </w:p>
          <w:p>
            <w:pPr>
              <w:pStyle w:val="908"/>
              <w:numPr>
                <w:ilvl w:val="0"/>
                <w:numId w:val="14"/>
              </w:numPr>
              <w:ind w:left="360" w:right="0"/>
              <w:spacing w:after="0" w:afterAutospacing="0" w:line="240" w:lineRule="auto"/>
              <w:shd w:val="clear" w:color="ffffff" w:fill="ffffff"/>
              <w:rPr>
                <w:rFonts w:ascii="Liberation Serif" w:hAnsi="Liberation Serif" w:cs="Liberation Serif"/>
                <w:b/>
                <w:bCs/>
                <w:i/>
                <w:sz w:val="21"/>
                <w:szCs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/>
                <w:sz w:val="21"/>
                <w:szCs w:val="21"/>
                <w:highlight w:val="white"/>
              </w:rPr>
              <w:t xml:space="preserve">Об утверждении внутренних документов, регулирующих деятельность органов ПАО «ОГК-2», в новой редакции.</w:t>
            </w:r>
            <w:r>
              <w:rPr>
                <w:rFonts w:ascii="Liberation Serif" w:hAnsi="Liberation Serif" w:cs="Liberation Serif"/>
                <w:b/>
                <w:bCs/>
                <w:i/>
                <w:sz w:val="21"/>
                <w:szCs w:val="21"/>
              </w:rPr>
            </w:r>
            <w:r>
              <w:rPr>
                <w:rFonts w:ascii="Liberation Serif" w:hAnsi="Liberation Serif" w:cs="Liberation Serif"/>
                <w:b/>
                <w:bCs/>
                <w:i/>
                <w:sz w:val="21"/>
                <w:szCs w:val="21"/>
              </w:rPr>
            </w:r>
          </w:p>
          <w:p>
            <w:pPr>
              <w:pStyle w:val="908"/>
              <w:numPr>
                <w:ilvl w:val="0"/>
                <w:numId w:val="14"/>
              </w:numPr>
              <w:ind w:left="360" w:right="57"/>
              <w:jc w:val="both"/>
              <w:spacing w:after="0" w:afterAutospacing="0" w:line="240" w:lineRule="auto"/>
              <w:rPr>
                <w:rFonts w:ascii="Liberation Serif" w:hAnsi="Liberation Serif" w:cs="Liberation Serif"/>
                <w:b/>
                <w:bCs/>
                <w:i/>
                <w:sz w:val="21"/>
                <w:szCs w:val="21"/>
              </w:rPr>
              <w:outlineLvl w:val="3"/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/>
                <w:sz w:val="21"/>
                <w:szCs w:val="21"/>
                <w:highlight w:val="white"/>
              </w:rPr>
              <w:t xml:space="preserve">О назначении аудиторской организации ПАО «ОГК-2».</w:t>
            </w:r>
            <w:r>
              <w:rPr>
                <w:rFonts w:ascii="Liberation Serif" w:hAnsi="Liberation Serif" w:cs="Liberation Serif"/>
                <w:b/>
                <w:bCs/>
                <w:i/>
                <w:sz w:val="21"/>
                <w:szCs w:val="21"/>
              </w:rPr>
            </w:r>
            <w:r>
              <w:rPr>
                <w:rFonts w:ascii="Liberation Serif" w:hAnsi="Liberation Serif" w:cs="Liberation Serif"/>
                <w:b/>
                <w:bCs/>
                <w:i/>
                <w:sz w:val="21"/>
                <w:szCs w:val="21"/>
              </w:rPr>
            </w:r>
          </w:p>
          <w:p>
            <w:pPr>
              <w:ind w:right="57"/>
              <w:jc w:val="both"/>
              <w:rPr>
                <w:iCs/>
                <w:sz w:val="21"/>
                <w:szCs w:val="21"/>
              </w:rPr>
              <w:outlineLvl w:val="3"/>
            </w:pPr>
            <w:r>
              <w:rPr>
                <w:bCs/>
                <w:iCs/>
                <w:sz w:val="21"/>
                <w:szCs w:val="21"/>
              </w:rPr>
            </w:r>
            <w:r>
              <w:rPr>
                <w:iCs/>
                <w:sz w:val="21"/>
                <w:szCs w:val="21"/>
              </w:rPr>
            </w:r>
            <w:r>
              <w:rPr>
                <w:iCs/>
                <w:sz w:val="21"/>
                <w:szCs w:val="21"/>
              </w:rPr>
            </w:r>
          </w:p>
          <w:p>
            <w:pPr>
              <w:ind w:right="57"/>
              <w:jc w:val="both"/>
              <w:rPr>
                <w:bCs/>
                <w:iCs/>
                <w:sz w:val="21"/>
                <w:szCs w:val="21"/>
              </w:rPr>
              <w:outlineLvl w:val="3"/>
            </w:pPr>
            <w:r>
              <w:rPr>
                <w:bCs/>
                <w:iCs/>
                <w:sz w:val="21"/>
                <w:szCs w:val="21"/>
              </w:rPr>
              <w:t xml:space="preserve"> 2.6. Результаты голосования по вопросам повестки дня общего собрания акционеров эмитента, по которым имелся кворум, и </w:t>
            </w:r>
            <w:r>
              <w:rPr>
                <w:bCs/>
                <w:iCs/>
                <w:sz w:val="21"/>
                <w:szCs w:val="21"/>
              </w:rPr>
              <w:t xml:space="preserve">формулировки решений, принятых О</w:t>
            </w:r>
            <w:r>
              <w:rPr>
                <w:bCs/>
                <w:iCs/>
                <w:sz w:val="21"/>
                <w:szCs w:val="21"/>
              </w:rPr>
              <w:t xml:space="preserve">бщим собранием акционеров эмитента по указанным вопросам:</w:t>
            </w:r>
            <w:r>
              <w:rPr>
                <w:bCs/>
                <w:iCs/>
                <w:sz w:val="21"/>
                <w:szCs w:val="21"/>
              </w:rPr>
            </w:r>
            <w:r>
              <w:rPr>
                <w:bCs/>
                <w:iCs/>
                <w:sz w:val="21"/>
                <w:szCs w:val="21"/>
              </w:rPr>
            </w:r>
          </w:p>
          <w:p>
            <w:pPr>
              <w:ind w:right="57"/>
              <w:jc w:val="both"/>
              <w:rPr>
                <w:bCs/>
                <w:iCs/>
                <w:sz w:val="21"/>
                <w:szCs w:val="21"/>
              </w:rPr>
              <w:outlineLvl w:val="3"/>
            </w:pPr>
            <w:r>
              <w:rPr>
                <w:bCs/>
                <w:iCs/>
                <w:sz w:val="21"/>
                <w:szCs w:val="21"/>
              </w:rPr>
            </w:r>
            <w:r>
              <w:rPr>
                <w:bCs/>
                <w:iCs/>
                <w:sz w:val="21"/>
                <w:szCs w:val="21"/>
              </w:rPr>
            </w:r>
            <w:r>
              <w:rPr>
                <w:bCs/>
                <w:iCs/>
                <w:sz w:val="21"/>
                <w:szCs w:val="21"/>
              </w:rPr>
            </w:r>
          </w:p>
          <w:p>
            <w:pPr>
              <w:pStyle w:val="904"/>
              <w:ind w:right="57"/>
              <w:jc w:val="both"/>
              <w:widowControl w:val="off"/>
              <w:rPr>
                <w:b/>
                <w:bCs/>
                <w:i/>
                <w:color w:val="000000" w:themeColor="text1"/>
                <w:sz w:val="21"/>
                <w:szCs w:val="21"/>
              </w:rPr>
            </w:pPr>
            <w:r>
              <w:rPr>
                <w:b/>
                <w:bCs/>
                <w:i/>
                <w:color w:val="000000" w:themeColor="text1"/>
                <w:sz w:val="21"/>
                <w:szCs w:val="21"/>
              </w:rPr>
              <w:t xml:space="preserve">Результаты голосования по вопросу № 1 повестки дня:</w:t>
            </w:r>
            <w:r>
              <w:rPr>
                <w:b/>
                <w:bCs/>
                <w:i/>
                <w:color w:val="000000" w:themeColor="text1"/>
                <w:sz w:val="21"/>
                <w:szCs w:val="21"/>
              </w:rPr>
            </w:r>
            <w:r>
              <w:rPr>
                <w:b/>
                <w:bCs/>
                <w:i/>
                <w:color w:val="000000" w:themeColor="text1"/>
                <w:sz w:val="21"/>
                <w:szCs w:val="21"/>
              </w:rPr>
            </w:r>
          </w:p>
          <w:tbl>
            <w:tblPr>
              <w:tblW w:w="0" w:type="auto"/>
              <w:tblCellSpacing w:w="0" w:type="dxa"/>
              <w:tblLayout w:type="fixed"/>
              <w:tblLook w:val="04A0" w:firstRow="1" w:lastRow="0" w:firstColumn="1" w:lastColumn="0" w:noHBand="0" w:noVBand="1"/>
            </w:tblPr>
            <w:tblGrid>
              <w:gridCol w:w="828"/>
              <w:gridCol w:w="2340"/>
              <w:gridCol w:w="3060"/>
              <w:gridCol w:w="3060"/>
            </w:tblGrid>
            <w:tr>
              <w:tblPrEx/>
              <w:trPr>
                <w:tblCellSpacing w:w="0" w:type="dxa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828" w:type="dxa"/>
                  <w:vAlign w:val="center"/>
                  <w:textDirection w:val="lrTb"/>
                  <w:noWrap w:val="false"/>
                </w:tcPr>
                <w:p>
                  <w:pPr>
                    <w:ind w:right="57"/>
                    <w:jc w:val="both"/>
                    <w:rPr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color w:val="000000" w:themeColor="text1"/>
                      <w:sz w:val="21"/>
                      <w:szCs w:val="21"/>
                    </w:rPr>
                    <w:t xml:space="preserve"> </w:t>
                  </w:r>
                  <w:r>
                    <w:rPr>
                      <w:color w:val="000000" w:themeColor="text1"/>
                      <w:sz w:val="21"/>
                      <w:szCs w:val="21"/>
                    </w:rPr>
                  </w:r>
                  <w:r>
                    <w:rPr>
                      <w:color w:val="000000" w:themeColor="text1"/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2340" w:type="dxa"/>
                  <w:vAlign w:val="center"/>
                  <w:textDirection w:val="lrTb"/>
                  <w:noWrap w:val="false"/>
                </w:tcPr>
                <w:p>
                  <w:pPr>
                    <w:pStyle w:val="905"/>
                    <w:jc w:val="both"/>
                  </w:pPr>
                  <w:r>
                    <w:rPr>
                      <w:sz w:val="21"/>
                      <w:szCs w:val="21"/>
                    </w:rPr>
                    <w:t xml:space="preserve">«ЗА»</w:t>
                  </w:r>
                  <w:r>
                    <w:rPr>
                      <w:sz w:val="21"/>
                      <w:szCs w:val="21"/>
                      <w:lang w:val="en-US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3060" w:type="dxa"/>
                  <w:vAlign w:val="center"/>
                  <w:textDirection w:val="lrTb"/>
                  <w:noWrap w:val="false"/>
                </w:tcPr>
                <w:p>
                  <w:pPr>
                    <w:pStyle w:val="905"/>
                    <w:jc w:val="right"/>
                  </w:pPr>
                  <w:r>
                    <w:rPr>
                      <w:sz w:val="21"/>
                      <w:szCs w:val="21"/>
                      <w:lang w:val="en-US"/>
                    </w:rPr>
                    <w:t xml:space="preserve">89 526 594 935</w:t>
                  </w:r>
                  <w:r>
                    <w:rPr>
                      <w:sz w:val="21"/>
                      <w:szCs w:val="21"/>
                      <w:lang w:val="en-US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3060" w:type="dxa"/>
                  <w:vAlign w:val="center"/>
                  <w:textDirection w:val="lrTb"/>
                  <w:noWrap w:val="false"/>
                </w:tcPr>
                <w:p>
                  <w:pPr>
                    <w:pStyle w:val="905"/>
                    <w:jc w:val="right"/>
                  </w:pPr>
                  <w:r>
                    <w:rPr>
                      <w:sz w:val="21"/>
                      <w:szCs w:val="21"/>
                      <w:lang w:val="en-US"/>
                    </w:rPr>
                    <w:t xml:space="preserve"> (99,9833%)</w:t>
                  </w:r>
                  <w:r>
                    <w:rPr>
                      <w:sz w:val="21"/>
                      <w:szCs w:val="21"/>
                      <w:lang w:val="en-US"/>
                    </w:rPr>
                  </w:r>
                  <w:r/>
                </w:p>
              </w:tc>
            </w:tr>
            <w:tr>
              <w:tblPrEx/>
              <w:trPr>
                <w:tblCellSpacing w:w="0" w:type="dxa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828" w:type="dxa"/>
                  <w:vAlign w:val="center"/>
                  <w:textDirection w:val="lrTb"/>
                  <w:noWrap w:val="false"/>
                </w:tcPr>
                <w:p>
                  <w:pPr>
                    <w:ind w:right="57"/>
                    <w:jc w:val="both"/>
                    <w:rPr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color w:val="000000" w:themeColor="text1"/>
                      <w:sz w:val="21"/>
                      <w:szCs w:val="21"/>
                    </w:rPr>
                    <w:t xml:space="preserve"> </w:t>
                  </w:r>
                  <w:r>
                    <w:rPr>
                      <w:color w:val="000000" w:themeColor="text1"/>
                      <w:sz w:val="21"/>
                      <w:szCs w:val="21"/>
                    </w:rPr>
                  </w:r>
                  <w:r>
                    <w:rPr>
                      <w:color w:val="000000" w:themeColor="text1"/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2340" w:type="dxa"/>
                  <w:vAlign w:val="center"/>
                  <w:textDirection w:val="lrTb"/>
                  <w:noWrap w:val="false"/>
                </w:tcPr>
                <w:p>
                  <w:pPr>
                    <w:pStyle w:val="905"/>
                    <w:jc w:val="both"/>
                  </w:pPr>
                  <w:r>
                    <w:rPr>
                      <w:sz w:val="21"/>
                      <w:szCs w:val="21"/>
                    </w:rPr>
                    <w:t xml:space="preserve">«ПРОТИВ»</w:t>
                  </w:r>
                  <w:r>
                    <w:rPr>
                      <w:sz w:val="21"/>
                      <w:szCs w:val="21"/>
                      <w:lang w:val="en-US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3060" w:type="dxa"/>
                  <w:vAlign w:val="center"/>
                  <w:textDirection w:val="lrTb"/>
                  <w:noWrap w:val="false"/>
                </w:tcPr>
                <w:p>
                  <w:pPr>
                    <w:pStyle w:val="905"/>
                    <w:jc w:val="right"/>
                  </w:pPr>
                  <w:r>
                    <w:rPr>
                      <w:sz w:val="21"/>
                      <w:szCs w:val="21"/>
                      <w:lang w:val="en-US"/>
                    </w:rPr>
                    <w:t xml:space="preserve">1 561 972</w:t>
                  </w:r>
                  <w:r>
                    <w:rPr>
                      <w:sz w:val="21"/>
                      <w:szCs w:val="21"/>
                      <w:lang w:val="en-US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3060" w:type="dxa"/>
                  <w:vAlign w:val="center"/>
                  <w:textDirection w:val="lrTb"/>
                  <w:noWrap w:val="false"/>
                </w:tcPr>
                <w:p>
                  <w:pPr>
                    <w:pStyle w:val="905"/>
                    <w:jc w:val="right"/>
                  </w:pPr>
                  <w:r>
                    <w:rPr>
                      <w:sz w:val="21"/>
                      <w:szCs w:val="21"/>
                      <w:lang w:val="en-US"/>
                    </w:rPr>
                    <w:t xml:space="preserve"> (0,0017%)</w:t>
                  </w:r>
                  <w:r>
                    <w:rPr>
                      <w:sz w:val="21"/>
                      <w:szCs w:val="21"/>
                      <w:lang w:val="en-US"/>
                    </w:rPr>
                  </w:r>
                  <w:r/>
                </w:p>
              </w:tc>
            </w:tr>
            <w:tr>
              <w:tblPrEx/>
              <w:trPr>
                <w:tblCellSpacing w:w="0" w:type="dxa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828" w:type="dxa"/>
                  <w:vAlign w:val="center"/>
                  <w:textDirection w:val="lrTb"/>
                  <w:noWrap w:val="false"/>
                </w:tcPr>
                <w:p>
                  <w:pPr>
                    <w:ind w:right="57"/>
                    <w:jc w:val="both"/>
                    <w:rPr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color w:val="000000" w:themeColor="text1"/>
                      <w:sz w:val="21"/>
                      <w:szCs w:val="21"/>
                    </w:rPr>
                    <w:t xml:space="preserve"> </w:t>
                  </w:r>
                  <w:r>
                    <w:rPr>
                      <w:color w:val="000000" w:themeColor="text1"/>
                      <w:sz w:val="21"/>
                      <w:szCs w:val="21"/>
                    </w:rPr>
                  </w:r>
                  <w:r>
                    <w:rPr>
                      <w:color w:val="000000" w:themeColor="text1"/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2340" w:type="dxa"/>
                  <w:vAlign w:val="center"/>
                  <w:textDirection w:val="lrTb"/>
                  <w:noWrap w:val="false"/>
                </w:tcPr>
                <w:p>
                  <w:pPr>
                    <w:pStyle w:val="905"/>
                    <w:jc w:val="both"/>
                  </w:pPr>
                  <w:r>
                    <w:rPr>
                      <w:sz w:val="21"/>
                      <w:szCs w:val="21"/>
                    </w:rPr>
                    <w:t xml:space="preserve">«ВОЗДЕРЖАЛСЯ»</w:t>
                  </w:r>
                  <w:r>
                    <w:rPr>
                      <w:sz w:val="21"/>
                      <w:szCs w:val="21"/>
                      <w:lang w:val="en-US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3060" w:type="dxa"/>
                  <w:vAlign w:val="center"/>
                  <w:textDirection w:val="lrTb"/>
                  <w:noWrap w:val="false"/>
                </w:tcPr>
                <w:p>
                  <w:pPr>
                    <w:pStyle w:val="905"/>
                    <w:jc w:val="right"/>
                  </w:pPr>
                  <w:r>
                    <w:rPr>
                      <w:sz w:val="21"/>
                      <w:szCs w:val="21"/>
                      <w:lang w:val="en-US"/>
                    </w:rPr>
                    <w:t xml:space="preserve">13 410 415</w:t>
                  </w:r>
                  <w:r>
                    <w:rPr>
                      <w:sz w:val="21"/>
                      <w:szCs w:val="21"/>
                      <w:lang w:val="en-US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3060" w:type="dxa"/>
                  <w:vAlign w:val="center"/>
                  <w:textDirection w:val="lrTb"/>
                  <w:noWrap w:val="false"/>
                </w:tcPr>
                <w:p>
                  <w:pPr>
                    <w:pStyle w:val="905"/>
                    <w:jc w:val="right"/>
                  </w:pPr>
                  <w:r>
                    <w:rPr>
                      <w:sz w:val="21"/>
                      <w:szCs w:val="21"/>
                      <w:lang w:val="en-US"/>
                    </w:rPr>
                    <w:t xml:space="preserve"> (0,0150%)</w:t>
                  </w:r>
                  <w:r>
                    <w:rPr>
                      <w:sz w:val="21"/>
                      <w:szCs w:val="21"/>
                      <w:lang w:val="en-US"/>
                    </w:rPr>
                  </w:r>
                  <w:r/>
                </w:p>
              </w:tc>
            </w:tr>
          </w:tbl>
          <w:p>
            <w:pPr>
              <w:pStyle w:val="904"/>
              <w:ind w:right="57"/>
              <w:jc w:val="both"/>
              <w:widowControl w:val="off"/>
              <w:rPr>
                <w:b/>
                <w:bCs/>
                <w:i/>
                <w:color w:val="000000" w:themeColor="text1"/>
                <w:sz w:val="21"/>
                <w:szCs w:val="21"/>
              </w:rPr>
            </w:pPr>
            <w:r>
              <w:rPr>
                <w:b/>
                <w:bCs/>
                <w:i/>
                <w:color w:val="000000" w:themeColor="text1"/>
                <w:sz w:val="21"/>
                <w:szCs w:val="21"/>
              </w:rPr>
            </w:r>
            <w:r>
              <w:rPr>
                <w:b/>
                <w:bCs/>
                <w:i/>
                <w:color w:val="000000" w:themeColor="text1"/>
                <w:sz w:val="21"/>
                <w:szCs w:val="21"/>
              </w:rPr>
            </w:r>
            <w:r>
              <w:rPr>
                <w:b/>
                <w:bCs/>
                <w:i/>
                <w:color w:val="000000" w:themeColor="text1"/>
                <w:sz w:val="21"/>
                <w:szCs w:val="21"/>
              </w:rPr>
            </w:r>
          </w:p>
          <w:p>
            <w:pPr>
              <w:ind w:left="0" w:right="0" w:firstLine="0"/>
              <w:jc w:val="both"/>
              <w:shd w:val="clear" w:color="ffffff" w:fill="ffffff"/>
              <w:rPr>
                <w:rFonts w:ascii="Liberation Serif" w:hAnsi="Liberation Serif" w:cs="Liberation Serif"/>
                <w:b/>
                <w:bCs/>
                <w:i/>
                <w:color w:val="000000" w:themeColor="text1"/>
                <w:sz w:val="21"/>
                <w:szCs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Число голосов по вопросу № 1 повестки Собрания, поставленному на голосование, которые не подсчитывались в связи с признанием бюллетеней для голосования недействительными или по иным основаниям составило: 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0 (0,0000%).</w:t>
            </w:r>
            <w:r>
              <w:rPr>
                <w:rFonts w:ascii="Liberation Serif" w:hAnsi="Liberation Serif" w:cs="Liberation Serif"/>
                <w:b/>
                <w:bCs/>
                <w:i/>
                <w:color w:val="000000" w:themeColor="text1"/>
                <w:sz w:val="21"/>
                <w:szCs w:val="21"/>
              </w:rPr>
            </w:r>
            <w:r>
              <w:rPr>
                <w:rFonts w:ascii="Liberation Serif" w:hAnsi="Liberation Serif" w:cs="Liberation Serif"/>
                <w:b/>
                <w:bCs/>
                <w:i/>
                <w:color w:val="000000" w:themeColor="text1"/>
                <w:sz w:val="21"/>
                <w:szCs w:val="21"/>
              </w:rPr>
            </w:r>
          </w:p>
          <w:p>
            <w:pPr>
              <w:ind w:left="0" w:right="0" w:firstLine="0"/>
              <w:jc w:val="both"/>
              <w:shd w:val="clear" w:color="ffffff" w:fill="ffffff"/>
              <w:rPr>
                <w:rFonts w:ascii="Liberation Serif" w:hAnsi="Liberation Serif" w:cs="Liberation Serif"/>
                <w:b/>
                <w:bCs/>
                <w:i/>
                <w:sz w:val="21"/>
                <w:szCs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sz w:val="21"/>
                <w:szCs w:val="21"/>
              </w:rPr>
            </w:r>
            <w:r>
              <w:rPr>
                <w:rFonts w:ascii="Liberation Serif" w:hAnsi="Liberation Serif" w:cs="Liberation Serif"/>
                <w:b/>
                <w:bCs/>
                <w:i/>
                <w:sz w:val="21"/>
                <w:szCs w:val="21"/>
              </w:rPr>
            </w:r>
            <w:r>
              <w:rPr>
                <w:rFonts w:ascii="Liberation Serif" w:hAnsi="Liberation Serif" w:cs="Liberation Serif"/>
                <w:b/>
                <w:bCs/>
                <w:i/>
                <w:sz w:val="21"/>
                <w:szCs w:val="21"/>
              </w:rPr>
            </w:r>
          </w:p>
          <w:p>
            <w:pPr>
              <w:ind w:left="0" w:right="0" w:firstLine="0"/>
              <w:jc w:val="both"/>
              <w:shd w:val="clear" w:color="ffffff" w:fill="ffffff"/>
              <w:rPr>
                <w:rFonts w:ascii="Liberation Serif" w:hAnsi="Liberation Serif" w:cs="Liberation Serif"/>
                <w:b/>
                <w:bCs/>
                <w:i/>
                <w:sz w:val="21"/>
                <w:szCs w:val="2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/>
                <w:sz w:val="21"/>
                <w:szCs w:val="21"/>
                <w:highlight w:val="white"/>
              </w:rPr>
              <w:t xml:space="preserve">Формулировка решения по вопросу № 1 повестки дня, принятого Собранием: </w:t>
            </w:r>
            <w:r>
              <w:rPr>
                <w:rFonts w:ascii="Liberation Serif" w:hAnsi="Liberation Serif" w:cs="Liberation Serif"/>
                <w:b/>
                <w:bCs/>
                <w:i/>
                <w:sz w:val="21"/>
                <w:szCs w:val="21"/>
                <w:highlight w:val="none"/>
              </w:rPr>
            </w:r>
            <w:r>
              <w:rPr>
                <w:rFonts w:ascii="Liberation Serif" w:hAnsi="Liberation Serif" w:cs="Liberation Serif"/>
                <w:b/>
                <w:bCs/>
                <w:i/>
                <w:sz w:val="21"/>
                <w:szCs w:val="21"/>
                <w:highlight w:val="none"/>
              </w:rPr>
            </w:r>
          </w:p>
          <w:p>
            <w:pPr>
              <w:ind w:left="0" w:right="0" w:firstLine="0"/>
              <w:jc w:val="both"/>
              <w:shd w:val="clear" w:color="ffffff" w:fill="ffffff"/>
              <w:rPr>
                <w:rFonts w:ascii="Liberation Serif" w:hAnsi="Liberation Serif" w:cs="Liberation Serif"/>
                <w:b/>
                <w:bCs/>
                <w:i/>
                <w:color w:val="ff0000"/>
                <w:sz w:val="21"/>
                <w:szCs w:val="2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ff0000"/>
                <w:sz w:val="21"/>
                <w:szCs w:val="21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sz w:val="21"/>
                <w:szCs w:val="21"/>
              </w:rPr>
              <w:t xml:space="preserve">Утвердить годовой отчет ПАО «ОГК-2» за 2025 год в соответствии с Приложением № 1 (проект документа включен в состав информации (материалов), предоставляемой лицам, имеющим право голоса при принятии решений Общим собранием акционеров).</w:t>
            </w:r>
            <w:r>
              <w:rPr>
                <w:rFonts w:ascii="Liberation Serif" w:hAnsi="Liberation Serif" w:cs="Liberation Serif"/>
                <w:b/>
                <w:bCs/>
                <w:i/>
                <w:color w:val="ff0000"/>
                <w:sz w:val="21"/>
                <w:szCs w:val="21"/>
                <w:highlight w:val="none"/>
              </w:rPr>
            </w:r>
            <w:r>
              <w:rPr>
                <w:rFonts w:ascii="Liberation Serif" w:hAnsi="Liberation Serif" w:cs="Liberation Serif"/>
                <w:b/>
                <w:bCs/>
                <w:i/>
                <w:color w:val="ff0000"/>
                <w:sz w:val="21"/>
                <w:szCs w:val="21"/>
                <w:highlight w:val="none"/>
              </w:rPr>
            </w:r>
          </w:p>
          <w:p>
            <w:pPr>
              <w:ind w:left="0" w:right="0" w:firstLine="0"/>
              <w:jc w:val="both"/>
              <w:shd w:val="clear" w:color="ffffff" w:fill="ffffff"/>
              <w:rPr>
                <w:rFonts w:ascii="Liberation Serif" w:hAnsi="Liberation Serif" w:cs="Liberation Serif"/>
                <w:b/>
                <w:bCs/>
                <w:i/>
                <w:sz w:val="21"/>
                <w:szCs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cs="Liberation Serif"/>
                <w:b/>
                <w:bCs/>
                <w:i/>
                <w:sz w:val="21"/>
                <w:szCs w:val="21"/>
              </w:rPr>
            </w:r>
            <w:r>
              <w:rPr>
                <w:rFonts w:ascii="Liberation Serif" w:hAnsi="Liberation Serif" w:cs="Liberation Serif"/>
                <w:b/>
                <w:bCs/>
                <w:i/>
                <w:sz w:val="21"/>
                <w:szCs w:val="21"/>
              </w:rPr>
            </w:r>
            <w:r>
              <w:rPr>
                <w:rFonts w:ascii="Liberation Serif" w:hAnsi="Liberation Serif" w:cs="Liberation Serif"/>
                <w:b/>
                <w:bCs/>
                <w:i/>
                <w:sz w:val="21"/>
                <w:szCs w:val="21"/>
              </w:rPr>
            </w:r>
          </w:p>
          <w:p>
            <w:pPr>
              <w:pStyle w:val="904"/>
              <w:ind w:right="57"/>
              <w:jc w:val="both"/>
              <w:widowControl w:val="off"/>
              <w:rPr>
                <w:b/>
                <w:bCs/>
                <w:i/>
                <w:sz w:val="21"/>
                <w:szCs w:val="21"/>
              </w:rPr>
            </w:pPr>
            <w:r>
              <w:rPr>
                <w:b/>
                <w:bCs/>
                <w:i/>
                <w:sz w:val="21"/>
                <w:szCs w:val="21"/>
              </w:rPr>
              <w:t xml:space="preserve">Результаты голосования по вопросу № 2 повестки дня:</w:t>
            </w:r>
            <w:r>
              <w:rPr>
                <w:b/>
                <w:bCs/>
                <w:i/>
                <w:sz w:val="21"/>
                <w:szCs w:val="21"/>
              </w:rPr>
            </w:r>
            <w:r>
              <w:rPr>
                <w:b/>
                <w:bCs/>
                <w:i/>
                <w:sz w:val="21"/>
                <w:szCs w:val="21"/>
              </w:rPr>
            </w:r>
          </w:p>
          <w:tbl>
            <w:tblPr>
              <w:tblW w:w="0" w:type="auto"/>
              <w:tblCellSpacing w:w="0" w:type="dxa"/>
              <w:tblLayout w:type="fixed"/>
              <w:tblLook w:val="04A0" w:firstRow="1" w:lastRow="0" w:firstColumn="1" w:lastColumn="0" w:noHBand="0" w:noVBand="1"/>
            </w:tblPr>
            <w:tblGrid>
              <w:gridCol w:w="828"/>
              <w:gridCol w:w="2340"/>
              <w:gridCol w:w="3060"/>
              <w:gridCol w:w="3060"/>
            </w:tblGrid>
            <w:tr>
              <w:tblPrEx/>
              <w:trPr>
                <w:tblCellSpacing w:w="0" w:type="dxa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828" w:type="dxa"/>
                  <w:vAlign w:val="center"/>
                  <w:textDirection w:val="lrTb"/>
                  <w:noWrap w:val="false"/>
                </w:tcPr>
                <w:p>
                  <w:pPr>
                    <w:ind w:right="57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 </w:t>
                  </w: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2340" w:type="dxa"/>
                  <w:vAlign w:val="center"/>
                  <w:textDirection w:val="lrTb"/>
                  <w:noWrap w:val="false"/>
                </w:tcPr>
                <w:p>
                  <w:pPr>
                    <w:pStyle w:val="919"/>
                    <w:jc w:val="both"/>
                  </w:pPr>
                  <w:r>
                    <w:rPr>
                      <w:sz w:val="21"/>
                      <w:szCs w:val="21"/>
                    </w:rPr>
                    <w:t xml:space="preserve">«ЗА»</w:t>
                  </w:r>
                  <w:r>
                    <w:rPr>
                      <w:sz w:val="21"/>
                      <w:szCs w:val="21"/>
                      <w:lang w:val="en-US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3060" w:type="dxa"/>
                  <w:vAlign w:val="center"/>
                  <w:textDirection w:val="lrTb"/>
                  <w:noWrap w:val="false"/>
                </w:tcPr>
                <w:p>
                  <w:pPr>
                    <w:pStyle w:val="919"/>
                    <w:jc w:val="right"/>
                  </w:pPr>
                  <w:r>
                    <w:rPr>
                      <w:sz w:val="21"/>
                      <w:szCs w:val="21"/>
                      <w:lang w:val="en-US"/>
                    </w:rPr>
                    <w:t xml:space="preserve">89 526 506 836</w:t>
                  </w:r>
                  <w:r>
                    <w:rPr>
                      <w:sz w:val="21"/>
                      <w:szCs w:val="21"/>
                      <w:lang w:val="en-US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3060" w:type="dxa"/>
                  <w:vAlign w:val="center"/>
                  <w:textDirection w:val="lrTb"/>
                  <w:noWrap w:val="false"/>
                </w:tcPr>
                <w:p>
                  <w:pPr>
                    <w:pStyle w:val="919"/>
                    <w:jc w:val="right"/>
                  </w:pPr>
                  <w:r>
                    <w:rPr>
                      <w:sz w:val="21"/>
                      <w:szCs w:val="21"/>
                      <w:lang w:val="en-US"/>
                    </w:rPr>
                    <w:t xml:space="preserve"> (99,9832%)</w:t>
                  </w:r>
                  <w:r>
                    <w:rPr>
                      <w:sz w:val="21"/>
                      <w:szCs w:val="21"/>
                      <w:lang w:val="en-US"/>
                    </w:rPr>
                  </w:r>
                  <w:r/>
                </w:p>
              </w:tc>
            </w:tr>
            <w:tr>
              <w:tblPrEx/>
              <w:trPr>
                <w:tblCellSpacing w:w="0" w:type="dxa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828" w:type="dxa"/>
                  <w:vAlign w:val="center"/>
                  <w:textDirection w:val="lrTb"/>
                  <w:noWrap w:val="false"/>
                </w:tcPr>
                <w:p>
                  <w:pPr>
                    <w:ind w:right="57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 </w:t>
                  </w: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2340" w:type="dxa"/>
                  <w:vAlign w:val="center"/>
                  <w:textDirection w:val="lrTb"/>
                  <w:noWrap w:val="false"/>
                </w:tcPr>
                <w:p>
                  <w:pPr>
                    <w:pStyle w:val="919"/>
                    <w:jc w:val="both"/>
                  </w:pPr>
                  <w:r>
                    <w:rPr>
                      <w:sz w:val="21"/>
                      <w:szCs w:val="21"/>
                    </w:rPr>
                    <w:t xml:space="preserve">«ПРОТИВ»</w:t>
                  </w:r>
                  <w:r>
                    <w:rPr>
                      <w:sz w:val="21"/>
                      <w:szCs w:val="21"/>
                      <w:lang w:val="en-US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3060" w:type="dxa"/>
                  <w:vAlign w:val="center"/>
                  <w:textDirection w:val="lrTb"/>
                  <w:noWrap w:val="false"/>
                </w:tcPr>
                <w:p>
                  <w:pPr>
                    <w:pStyle w:val="919"/>
                    <w:jc w:val="right"/>
                  </w:pPr>
                  <w:r>
                    <w:rPr>
                      <w:sz w:val="21"/>
                      <w:szCs w:val="21"/>
                      <w:lang w:val="en-US"/>
                    </w:rPr>
                    <w:t xml:space="preserve">1 654 968</w:t>
                  </w:r>
                  <w:r>
                    <w:rPr>
                      <w:sz w:val="21"/>
                      <w:szCs w:val="21"/>
                      <w:lang w:val="en-US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3060" w:type="dxa"/>
                  <w:vAlign w:val="center"/>
                  <w:textDirection w:val="lrTb"/>
                  <w:noWrap w:val="false"/>
                </w:tcPr>
                <w:p>
                  <w:pPr>
                    <w:pStyle w:val="919"/>
                    <w:jc w:val="right"/>
                  </w:pPr>
                  <w:r>
                    <w:rPr>
                      <w:sz w:val="21"/>
                      <w:szCs w:val="21"/>
                      <w:lang w:val="en-US"/>
                    </w:rPr>
                    <w:t xml:space="preserve"> (0,0018%)</w:t>
                  </w:r>
                  <w:r>
                    <w:rPr>
                      <w:sz w:val="21"/>
                      <w:szCs w:val="21"/>
                      <w:lang w:val="en-US"/>
                    </w:rPr>
                  </w:r>
                  <w:r/>
                </w:p>
              </w:tc>
            </w:tr>
            <w:tr>
              <w:tblPrEx/>
              <w:trPr>
                <w:tblCellSpacing w:w="0" w:type="dxa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828" w:type="dxa"/>
                  <w:vAlign w:val="center"/>
                  <w:textDirection w:val="lrTb"/>
                  <w:noWrap w:val="false"/>
                </w:tcPr>
                <w:p>
                  <w:pPr>
                    <w:ind w:right="57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 </w:t>
                  </w: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2340" w:type="dxa"/>
                  <w:vAlign w:val="center"/>
                  <w:textDirection w:val="lrTb"/>
                  <w:noWrap w:val="false"/>
                </w:tcPr>
                <w:p>
                  <w:pPr>
                    <w:pStyle w:val="919"/>
                    <w:jc w:val="both"/>
                  </w:pPr>
                  <w:r>
                    <w:rPr>
                      <w:sz w:val="21"/>
                      <w:szCs w:val="21"/>
                    </w:rPr>
                    <w:t xml:space="preserve">«ВОЗДЕРЖАЛСЯ»</w:t>
                  </w:r>
                  <w:r>
                    <w:rPr>
                      <w:sz w:val="21"/>
                      <w:szCs w:val="21"/>
                      <w:lang w:val="en-US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3060" w:type="dxa"/>
                  <w:vAlign w:val="center"/>
                  <w:textDirection w:val="lrTb"/>
                  <w:noWrap w:val="false"/>
                </w:tcPr>
                <w:p>
                  <w:pPr>
                    <w:pStyle w:val="919"/>
                    <w:jc w:val="right"/>
                  </w:pPr>
                  <w:r>
                    <w:rPr>
                      <w:sz w:val="21"/>
                      <w:szCs w:val="21"/>
                      <w:lang w:val="en-US"/>
                    </w:rPr>
                    <w:t xml:space="preserve">13 405 518</w:t>
                  </w:r>
                  <w:r>
                    <w:rPr>
                      <w:sz w:val="21"/>
                      <w:szCs w:val="21"/>
                      <w:lang w:val="en-US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3060" w:type="dxa"/>
                  <w:vAlign w:val="center"/>
                  <w:textDirection w:val="lrTb"/>
                  <w:noWrap w:val="false"/>
                </w:tcPr>
                <w:p>
                  <w:pPr>
                    <w:pStyle w:val="919"/>
                    <w:jc w:val="right"/>
                  </w:pPr>
                  <w:r>
                    <w:rPr>
                      <w:sz w:val="21"/>
                      <w:szCs w:val="21"/>
                      <w:lang w:val="en-US"/>
                    </w:rPr>
                    <w:t xml:space="preserve"> (0,0150%)</w:t>
                  </w:r>
                  <w:r>
                    <w:rPr>
                      <w:sz w:val="21"/>
                      <w:szCs w:val="21"/>
                      <w:lang w:val="en-US"/>
                    </w:rPr>
                  </w:r>
                  <w:r/>
                </w:p>
              </w:tc>
            </w:tr>
          </w:tbl>
          <w:p>
            <w:pPr>
              <w:pStyle w:val="904"/>
              <w:ind w:right="57"/>
              <w:jc w:val="both"/>
              <w:widowControl w:val="off"/>
              <w:rPr>
                <w:b/>
                <w:bCs/>
                <w:i/>
                <w:sz w:val="21"/>
                <w:szCs w:val="21"/>
              </w:rPr>
            </w:pPr>
            <w:r>
              <w:rPr>
                <w:b/>
                <w:bCs/>
                <w:i/>
                <w:sz w:val="21"/>
                <w:szCs w:val="21"/>
              </w:rPr>
            </w:r>
            <w:r>
              <w:rPr>
                <w:b/>
                <w:bCs/>
                <w:i/>
                <w:sz w:val="21"/>
                <w:szCs w:val="21"/>
              </w:rPr>
            </w:r>
            <w:r>
              <w:rPr>
                <w:b/>
                <w:bCs/>
                <w:i/>
                <w:sz w:val="21"/>
                <w:szCs w:val="21"/>
              </w:rPr>
            </w:r>
          </w:p>
          <w:p>
            <w:pPr>
              <w:ind w:left="0" w:right="0" w:firstLine="0"/>
              <w:jc w:val="both"/>
              <w:shd w:val="clear" w:color="ffffff" w:fill="ffffff"/>
              <w:rPr>
                <w:rFonts w:ascii="Liberation Serif" w:hAnsi="Liberation Serif" w:cs="Liberation Serif"/>
                <w:b/>
                <w:bCs/>
                <w:i/>
                <w:color w:val="000000" w:themeColor="text1"/>
                <w:sz w:val="21"/>
                <w:szCs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Число голосов по вопросу № 2 повестки Собрания, поставленному на голосование, которые не подсчитывались в связи с признанием бюллетеней для голосования недействительными или по иным основаниям составило: 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0 (0,0000%).</w:t>
            </w:r>
            <w:r>
              <w:rPr>
                <w:rFonts w:ascii="Liberation Serif" w:hAnsi="Liberation Serif" w:cs="Liberation Serif"/>
                <w:b/>
                <w:bCs/>
                <w:i/>
                <w:color w:val="000000" w:themeColor="text1"/>
                <w:sz w:val="21"/>
                <w:szCs w:val="21"/>
              </w:rPr>
            </w:r>
            <w:r>
              <w:rPr>
                <w:rFonts w:ascii="Liberation Serif" w:hAnsi="Liberation Serif" w:cs="Liberation Serif"/>
                <w:b/>
                <w:bCs/>
                <w:i/>
                <w:color w:val="000000" w:themeColor="text1"/>
                <w:sz w:val="21"/>
                <w:szCs w:val="21"/>
              </w:rPr>
            </w:r>
          </w:p>
          <w:p>
            <w:pPr>
              <w:ind w:left="0" w:right="0" w:firstLine="0"/>
              <w:jc w:val="both"/>
              <w:shd w:val="clear" w:color="ffffff" w:fill="ffffff"/>
              <w:rPr>
                <w:rFonts w:ascii="Liberation Serif" w:hAnsi="Liberation Serif" w:cs="Liberation Serif"/>
                <w:b/>
                <w:bCs/>
                <w:i/>
                <w:sz w:val="21"/>
                <w:szCs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sz w:val="21"/>
                <w:szCs w:val="21"/>
              </w:rPr>
            </w:r>
            <w:r>
              <w:rPr>
                <w:rFonts w:ascii="Liberation Serif" w:hAnsi="Liberation Serif" w:cs="Liberation Serif"/>
                <w:b/>
                <w:bCs/>
                <w:i/>
                <w:sz w:val="21"/>
                <w:szCs w:val="21"/>
              </w:rPr>
            </w:r>
            <w:r>
              <w:rPr>
                <w:rFonts w:ascii="Liberation Serif" w:hAnsi="Liberation Serif" w:cs="Liberation Serif"/>
                <w:b/>
                <w:bCs/>
                <w:i/>
                <w:sz w:val="21"/>
                <w:szCs w:val="21"/>
              </w:rPr>
            </w:r>
          </w:p>
          <w:p>
            <w:pPr>
              <w:ind w:left="0" w:right="0" w:firstLine="0"/>
              <w:jc w:val="both"/>
              <w:shd w:val="clear" w:color="ffffff" w:fill="ffffff"/>
              <w:rPr>
                <w:rFonts w:ascii="Liberation Serif" w:hAnsi="Liberation Serif" w:eastAsia="Liberation Serif" w:cs="Liberation Serif"/>
                <w:b/>
                <w:bCs/>
                <w:i/>
                <w:sz w:val="21"/>
                <w:szCs w:val="2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/>
                <w:sz w:val="21"/>
                <w:szCs w:val="21"/>
                <w:highlight w:val="white"/>
              </w:rPr>
              <w:t xml:space="preserve">Формулировка решения по вопросу № 2 повестки дня, принятого Собранием: 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sz w:val="21"/>
                <w:szCs w:val="21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sz w:val="21"/>
                <w:szCs w:val="21"/>
                <w:highlight w:val="none"/>
              </w:rPr>
            </w:r>
          </w:p>
          <w:p>
            <w:pPr>
              <w:ind w:left="0" w:right="0" w:firstLine="0"/>
              <w:jc w:val="both"/>
              <w:shd w:val="clear" w:color="ffffff" w:fill="ffffff"/>
              <w:rPr>
                <w:rFonts w:ascii="Liberation Serif" w:hAnsi="Liberation Serif" w:eastAsia="Liberation Serif" w:cs="Liberation Serif"/>
                <w:b/>
                <w:bCs/>
                <w:i/>
                <w:color w:val="ff0000"/>
                <w:sz w:val="21"/>
                <w:szCs w:val="2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ff0000"/>
                <w:sz w:val="21"/>
                <w:szCs w:val="21"/>
                <w:highlight w:val="none"/>
              </w:rPr>
            </w:r>
            <w:r>
              <w:rPr>
                <w:b/>
                <w:bCs/>
                <w:i/>
                <w:iCs/>
                <w:sz w:val="21"/>
                <w:szCs w:val="21"/>
              </w:rPr>
              <w:t xml:space="preserve">Утвердить г</w:t>
            </w:r>
            <w:r>
              <w:rPr>
                <w:b/>
                <w:bCs/>
                <w:i/>
                <w:iCs/>
                <w:sz w:val="21"/>
                <w:szCs w:val="21"/>
              </w:rPr>
              <w:t xml:space="preserve">одовую бухгалтерскую (финансовую) отчетность ПАО «ОГК-2» за 2025 год в соответствии с Приложением № 2 (проект документа включен в состав информации (материалов), предоставляемой лицам, имеющим право голоса при принятии решений Общим собранием акционеров).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color w:val="ff0000"/>
                <w:sz w:val="21"/>
                <w:szCs w:val="21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color w:val="ff0000"/>
                <w:sz w:val="21"/>
                <w:szCs w:val="21"/>
                <w:highlight w:val="none"/>
              </w:rPr>
            </w:r>
          </w:p>
          <w:p>
            <w:pPr>
              <w:ind w:left="0" w:right="0" w:firstLine="0"/>
              <w:jc w:val="both"/>
              <w:shd w:val="clear" w:color="ffffff" w:fill="ffffff"/>
              <w:rPr>
                <w:rFonts w:ascii="Liberation Serif" w:hAnsi="Liberation Serif" w:cs="Liberation Serif"/>
                <w:b/>
                <w:bCs/>
                <w:i/>
                <w:sz w:val="21"/>
                <w:szCs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cs="Liberation Serif"/>
                <w:b/>
                <w:bCs/>
                <w:i/>
                <w:sz w:val="21"/>
                <w:szCs w:val="21"/>
              </w:rPr>
            </w:r>
            <w:r>
              <w:rPr>
                <w:rFonts w:ascii="Liberation Serif" w:hAnsi="Liberation Serif" w:cs="Liberation Serif"/>
                <w:b/>
                <w:bCs/>
                <w:i/>
                <w:sz w:val="21"/>
                <w:szCs w:val="21"/>
              </w:rPr>
            </w:r>
            <w:r>
              <w:rPr>
                <w:rFonts w:ascii="Liberation Serif" w:hAnsi="Liberation Serif" w:cs="Liberation Serif"/>
                <w:b/>
                <w:bCs/>
                <w:i/>
                <w:sz w:val="21"/>
                <w:szCs w:val="21"/>
              </w:rPr>
            </w:r>
          </w:p>
          <w:p>
            <w:pPr>
              <w:pStyle w:val="904"/>
              <w:ind w:right="57"/>
              <w:jc w:val="both"/>
              <w:widowControl w:val="off"/>
              <w:rPr>
                <w:b/>
                <w:bCs/>
                <w:i/>
                <w:sz w:val="21"/>
                <w:szCs w:val="21"/>
              </w:rPr>
            </w:pPr>
            <w:r>
              <w:rPr>
                <w:b/>
                <w:bCs/>
                <w:i/>
                <w:sz w:val="21"/>
                <w:szCs w:val="21"/>
              </w:rPr>
              <w:t xml:space="preserve">Результаты голосования по вопросу № 3 повестки дня:</w:t>
            </w:r>
            <w:r>
              <w:rPr>
                <w:b/>
                <w:bCs/>
                <w:i/>
                <w:sz w:val="21"/>
                <w:szCs w:val="21"/>
              </w:rPr>
            </w:r>
            <w:r>
              <w:rPr>
                <w:b/>
                <w:bCs/>
                <w:i/>
                <w:sz w:val="21"/>
                <w:szCs w:val="21"/>
              </w:rPr>
            </w:r>
          </w:p>
          <w:tbl>
            <w:tblPr>
              <w:tblW w:w="0" w:type="auto"/>
              <w:tblCellSpacing w:w="0" w:type="dxa"/>
              <w:tblLayout w:type="fixed"/>
              <w:tblLook w:val="04A0" w:firstRow="1" w:lastRow="0" w:firstColumn="1" w:lastColumn="0" w:noHBand="0" w:noVBand="1"/>
            </w:tblPr>
            <w:tblGrid>
              <w:gridCol w:w="828"/>
              <w:gridCol w:w="2340"/>
              <w:gridCol w:w="3060"/>
              <w:gridCol w:w="3060"/>
            </w:tblGrid>
            <w:tr>
              <w:tblPrEx/>
              <w:trPr>
                <w:tblCellSpacing w:w="0" w:type="dxa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828" w:type="dxa"/>
                  <w:vAlign w:val="center"/>
                  <w:textDirection w:val="lrTb"/>
                  <w:noWrap w:val="false"/>
                </w:tcPr>
                <w:p>
                  <w:pPr>
                    <w:ind w:right="57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 </w:t>
                  </w: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2340" w:type="dxa"/>
                  <w:vAlign w:val="center"/>
                  <w:textDirection w:val="lrTb"/>
                  <w:noWrap w:val="false"/>
                </w:tcPr>
                <w:p>
                  <w:pPr>
                    <w:pStyle w:val="920"/>
                    <w:jc w:val="both"/>
                  </w:pPr>
                  <w:r>
                    <w:rPr>
                      <w:sz w:val="21"/>
                      <w:szCs w:val="21"/>
                    </w:rPr>
                    <w:t xml:space="preserve">«ЗА»</w:t>
                  </w:r>
                  <w:r>
                    <w:rPr>
                      <w:sz w:val="21"/>
                      <w:szCs w:val="21"/>
                      <w:lang w:val="en-US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3060" w:type="dxa"/>
                  <w:vAlign w:val="center"/>
                  <w:textDirection w:val="lrTb"/>
                  <w:noWrap w:val="false"/>
                </w:tcPr>
                <w:p>
                  <w:pPr>
                    <w:pStyle w:val="920"/>
                    <w:jc w:val="right"/>
                  </w:pPr>
                  <w:r>
                    <w:rPr>
                      <w:sz w:val="21"/>
                      <w:szCs w:val="21"/>
                      <w:lang w:val="en-US"/>
                    </w:rPr>
                    <w:t xml:space="preserve">89 411 706 347</w:t>
                  </w:r>
                  <w:r>
                    <w:rPr>
                      <w:sz w:val="21"/>
                      <w:szCs w:val="21"/>
                      <w:lang w:val="en-US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3060" w:type="dxa"/>
                  <w:vAlign w:val="center"/>
                  <w:textDirection w:val="lrTb"/>
                  <w:noWrap w:val="false"/>
                </w:tcPr>
                <w:p>
                  <w:pPr>
                    <w:pStyle w:val="920"/>
                    <w:jc w:val="right"/>
                  </w:pPr>
                  <w:r>
                    <w:rPr>
                      <w:sz w:val="21"/>
                      <w:szCs w:val="21"/>
                      <w:lang w:val="en-US"/>
                    </w:rPr>
                    <w:t xml:space="preserve"> (99,8550%)</w:t>
                  </w:r>
                  <w:r>
                    <w:rPr>
                      <w:sz w:val="21"/>
                      <w:szCs w:val="21"/>
                      <w:lang w:val="en-US"/>
                    </w:rPr>
                  </w:r>
                  <w:r/>
                </w:p>
              </w:tc>
            </w:tr>
            <w:tr>
              <w:tblPrEx/>
              <w:trPr>
                <w:tblCellSpacing w:w="0" w:type="dxa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828" w:type="dxa"/>
                  <w:vAlign w:val="center"/>
                  <w:textDirection w:val="lrTb"/>
                  <w:noWrap w:val="false"/>
                </w:tcPr>
                <w:p>
                  <w:pPr>
                    <w:ind w:right="57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 </w:t>
                  </w: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2340" w:type="dxa"/>
                  <w:vAlign w:val="center"/>
                  <w:textDirection w:val="lrTb"/>
                  <w:noWrap w:val="false"/>
                </w:tcPr>
                <w:p>
                  <w:pPr>
                    <w:pStyle w:val="920"/>
                    <w:jc w:val="both"/>
                  </w:pPr>
                  <w:r>
                    <w:rPr>
                      <w:sz w:val="21"/>
                      <w:szCs w:val="21"/>
                    </w:rPr>
                    <w:t xml:space="preserve">«ПРОТИВ»</w:t>
                  </w:r>
                  <w:r>
                    <w:rPr>
                      <w:sz w:val="21"/>
                      <w:szCs w:val="21"/>
                      <w:lang w:val="en-US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3060" w:type="dxa"/>
                  <w:vAlign w:val="center"/>
                  <w:textDirection w:val="lrTb"/>
                  <w:noWrap w:val="false"/>
                </w:tcPr>
                <w:p>
                  <w:pPr>
                    <w:pStyle w:val="920"/>
                    <w:jc w:val="right"/>
                  </w:pPr>
                  <w:r>
                    <w:rPr>
                      <w:sz w:val="21"/>
                      <w:szCs w:val="21"/>
                      <w:lang w:val="en-US"/>
                    </w:rPr>
                    <w:t xml:space="preserve">6 383 614</w:t>
                  </w:r>
                  <w:r>
                    <w:rPr>
                      <w:sz w:val="21"/>
                      <w:szCs w:val="21"/>
                      <w:lang w:val="en-US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3060" w:type="dxa"/>
                  <w:vAlign w:val="center"/>
                  <w:textDirection w:val="lrTb"/>
                  <w:noWrap w:val="false"/>
                </w:tcPr>
                <w:p>
                  <w:pPr>
                    <w:pStyle w:val="920"/>
                    <w:jc w:val="right"/>
                  </w:pPr>
                  <w:r>
                    <w:rPr>
                      <w:sz w:val="21"/>
                      <w:szCs w:val="21"/>
                      <w:lang w:val="en-US"/>
                    </w:rPr>
                    <w:t xml:space="preserve"> (0,0071%)</w:t>
                  </w:r>
                  <w:r>
                    <w:rPr>
                      <w:sz w:val="21"/>
                      <w:szCs w:val="21"/>
                      <w:lang w:val="en-US"/>
                    </w:rPr>
                  </w:r>
                  <w:r/>
                </w:p>
              </w:tc>
            </w:tr>
            <w:tr>
              <w:tblPrEx/>
              <w:trPr>
                <w:tblCellSpacing w:w="0" w:type="dxa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828" w:type="dxa"/>
                  <w:vAlign w:val="center"/>
                  <w:textDirection w:val="lrTb"/>
                  <w:noWrap w:val="false"/>
                </w:tcPr>
                <w:p>
                  <w:pPr>
                    <w:ind w:right="57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 </w:t>
                  </w: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2340" w:type="dxa"/>
                  <w:vAlign w:val="center"/>
                  <w:textDirection w:val="lrTb"/>
                  <w:noWrap w:val="false"/>
                </w:tcPr>
                <w:p>
                  <w:pPr>
                    <w:pStyle w:val="920"/>
                    <w:jc w:val="both"/>
                  </w:pPr>
                  <w:r>
                    <w:rPr>
                      <w:sz w:val="21"/>
                      <w:szCs w:val="21"/>
                    </w:rPr>
                    <w:t xml:space="preserve">«ВОЗДЕРЖАЛСЯ»</w:t>
                  </w:r>
                  <w:r>
                    <w:rPr>
                      <w:sz w:val="21"/>
                      <w:szCs w:val="21"/>
                      <w:lang w:val="en-US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3060" w:type="dxa"/>
                  <w:vAlign w:val="center"/>
                  <w:textDirection w:val="lrTb"/>
                  <w:noWrap w:val="false"/>
                </w:tcPr>
                <w:p>
                  <w:pPr>
                    <w:pStyle w:val="920"/>
                    <w:jc w:val="right"/>
                  </w:pPr>
                  <w:r>
                    <w:rPr>
                      <w:sz w:val="21"/>
                      <w:szCs w:val="21"/>
                      <w:lang w:val="en-US"/>
                    </w:rPr>
                    <w:t xml:space="preserve">123 477 361</w:t>
                  </w:r>
                  <w:r>
                    <w:rPr>
                      <w:sz w:val="21"/>
                      <w:szCs w:val="21"/>
                      <w:lang w:val="en-US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3060" w:type="dxa"/>
                  <w:vAlign w:val="center"/>
                  <w:textDirection w:val="lrTb"/>
                  <w:noWrap w:val="false"/>
                </w:tcPr>
                <w:p>
                  <w:pPr>
                    <w:pStyle w:val="920"/>
                    <w:jc w:val="right"/>
                  </w:pPr>
                  <w:r>
                    <w:rPr>
                      <w:sz w:val="21"/>
                      <w:szCs w:val="21"/>
                      <w:lang w:val="en-US"/>
                    </w:rPr>
                    <w:t xml:space="preserve"> (0,1379%)</w:t>
                  </w:r>
                  <w:r>
                    <w:rPr>
                      <w:sz w:val="21"/>
                      <w:szCs w:val="21"/>
                      <w:lang w:val="en-US"/>
                    </w:rPr>
                  </w:r>
                  <w:r/>
                </w:p>
              </w:tc>
            </w:tr>
          </w:tbl>
          <w:p>
            <w:pPr>
              <w:pStyle w:val="904"/>
              <w:ind w:right="57"/>
              <w:jc w:val="both"/>
              <w:widowControl w:val="off"/>
              <w:rPr>
                <w:b/>
                <w:bCs/>
                <w:i/>
                <w:sz w:val="21"/>
                <w:szCs w:val="21"/>
              </w:rPr>
            </w:pPr>
            <w:r>
              <w:rPr>
                <w:b/>
                <w:bCs/>
                <w:i/>
                <w:sz w:val="21"/>
                <w:szCs w:val="21"/>
              </w:rPr>
            </w:r>
            <w:r>
              <w:rPr>
                <w:b/>
                <w:bCs/>
                <w:i/>
                <w:sz w:val="21"/>
                <w:szCs w:val="21"/>
              </w:rPr>
            </w:r>
            <w:r>
              <w:rPr>
                <w:b/>
                <w:bCs/>
                <w:i/>
                <w:sz w:val="21"/>
                <w:szCs w:val="21"/>
              </w:rPr>
            </w:r>
          </w:p>
          <w:p>
            <w:pPr>
              <w:ind w:left="0" w:right="0" w:firstLine="0"/>
              <w:jc w:val="both"/>
              <w:shd w:val="clear" w:color="ffffff" w:fill="ffffff"/>
              <w:rPr>
                <w:rFonts w:ascii="Liberation Serif" w:hAnsi="Liberation Serif" w:cs="Liberation Serif"/>
                <w:b/>
                <w:bCs/>
                <w:i/>
                <w:color w:val="000000" w:themeColor="text1"/>
                <w:sz w:val="21"/>
                <w:szCs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Число голосов по вопросу № 3 повестки Собрания, поставленному на голосование, которые не подсчитывались в связи с признанием бюллетеней для голосования недействительными или по иным основаниям составило: 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0 (0,0000%).</w:t>
            </w:r>
            <w:r>
              <w:rPr>
                <w:rFonts w:ascii="Liberation Serif" w:hAnsi="Liberation Serif" w:cs="Liberation Serif"/>
                <w:b/>
                <w:bCs/>
                <w:i/>
                <w:color w:val="000000" w:themeColor="text1"/>
                <w:sz w:val="21"/>
                <w:szCs w:val="21"/>
              </w:rPr>
            </w:r>
            <w:r>
              <w:rPr>
                <w:rFonts w:ascii="Liberation Serif" w:hAnsi="Liberation Serif" w:cs="Liberation Serif"/>
                <w:b/>
                <w:bCs/>
                <w:i/>
                <w:color w:val="000000" w:themeColor="text1"/>
                <w:sz w:val="21"/>
                <w:szCs w:val="21"/>
              </w:rPr>
            </w:r>
          </w:p>
          <w:p>
            <w:pPr>
              <w:ind w:left="0" w:right="0" w:firstLine="0"/>
              <w:jc w:val="both"/>
              <w:shd w:val="clear" w:color="ffffff" w:fill="ffffff"/>
              <w:rPr>
                <w:rFonts w:ascii="Liberation Serif" w:hAnsi="Liberation Serif" w:cs="Liberation Serif"/>
                <w:b/>
                <w:bCs/>
                <w:i/>
                <w:sz w:val="21"/>
                <w:szCs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sz w:val="21"/>
                <w:szCs w:val="21"/>
              </w:rPr>
            </w:r>
            <w:r>
              <w:rPr>
                <w:rFonts w:ascii="Liberation Serif" w:hAnsi="Liberation Serif" w:cs="Liberation Serif"/>
                <w:b/>
                <w:bCs/>
                <w:i/>
                <w:sz w:val="21"/>
                <w:szCs w:val="21"/>
              </w:rPr>
            </w:r>
            <w:r>
              <w:rPr>
                <w:rFonts w:ascii="Liberation Serif" w:hAnsi="Liberation Serif" w:cs="Liberation Serif"/>
                <w:b/>
                <w:bCs/>
                <w:i/>
                <w:sz w:val="21"/>
                <w:szCs w:val="21"/>
              </w:rPr>
            </w:r>
          </w:p>
          <w:p>
            <w:pPr>
              <w:ind w:left="0" w:right="0" w:firstLine="0"/>
              <w:jc w:val="both"/>
              <w:shd w:val="clear" w:color="ffffff" w:fill="ffffff"/>
              <w:rPr>
                <w:rFonts w:ascii="Liberation Serif" w:hAnsi="Liberation Serif" w:eastAsia="Liberation Serif" w:cs="Liberation Serif"/>
                <w:b/>
                <w:bCs/>
                <w:i/>
                <w:sz w:val="21"/>
                <w:szCs w:val="2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/>
                <w:sz w:val="21"/>
                <w:szCs w:val="21"/>
                <w:highlight w:val="white"/>
              </w:rPr>
              <w:t xml:space="preserve">Ф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/>
                <w:sz w:val="21"/>
                <w:szCs w:val="21"/>
                <w:highlight w:val="white"/>
              </w:rPr>
              <w:t xml:space="preserve">ормулировка решения по вопросу № 3 повестки дня, принятого Собранием: 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sz w:val="21"/>
                <w:szCs w:val="21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sz w:val="21"/>
                <w:szCs w:val="21"/>
                <w:highlight w:val="none"/>
              </w:rPr>
            </w:r>
          </w:p>
          <w:p>
            <w:pPr>
              <w:pStyle w:val="920"/>
              <w:ind w:left="0"/>
              <w:jc w:val="both"/>
              <w:spacing w:before="0" w:beforeAutospacing="0" w:after="0" w:afterAutospacing="0"/>
              <w:rPr>
                <w:i/>
                <w:iCs/>
              </w:rPr>
              <w:outlineLvl w:val="0"/>
            </w:pPr>
            <w:r>
              <w:rPr>
                <w:b/>
                <w:bCs/>
                <w:i/>
                <w:iCs/>
                <w:sz w:val="21"/>
                <w:szCs w:val="21"/>
              </w:rPr>
              <w:t xml:space="preserve">1. Утвердить следующее распределение прибыли (убытков) Общества за 2025 год:</w:t>
            </w:r>
            <w:r>
              <w:rPr>
                <w:b/>
                <w:bCs/>
                <w:i/>
                <w:iCs/>
                <w:sz w:val="21"/>
                <w:szCs w:val="21"/>
              </w:rPr>
            </w:r>
            <w:r>
              <w:rPr>
                <w:i/>
                <w:iCs/>
              </w:rPr>
            </w:r>
          </w:p>
          <w:tbl>
            <w:tblPr>
              <w:tblW w:w="5637" w:type="dxa"/>
              <w:tblInd w:w="35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1E0" w:firstRow="1" w:lastRow="1" w:firstColumn="1" w:lastColumn="1" w:noHBand="0" w:noVBand="0"/>
            </w:tblPr>
            <w:tblGrid>
              <w:gridCol w:w="3828"/>
              <w:gridCol w:w="1809"/>
            </w:tblGrid>
            <w:tr>
              <w:tblPrEx/>
              <w:trPr>
                <w:trHeight w:val="2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828" w:type="dxa"/>
                  <w:vAlign w:val="top"/>
                  <w:textDirection w:val="lrTb"/>
                  <w:noWrap w:val="false"/>
                </w:tcPr>
                <w:p>
                  <w:pPr>
                    <w:pStyle w:val="921"/>
                    <w:jc w:val="center"/>
                    <w:spacing w:before="0" w:beforeAutospacing="0" w:after="0" w:afterAutospacing="0"/>
                    <w:rPr>
                      <w:b/>
                      <w:bCs/>
                      <w:i/>
                      <w:sz w:val="14"/>
                      <w:szCs w:val="14"/>
                    </w:rPr>
                  </w:pPr>
                  <w:r>
                    <w:rPr>
                      <w:b/>
                      <w:bCs/>
                      <w:i/>
                      <w:sz w:val="21"/>
                      <w:szCs w:val="21"/>
                      <w:lang w:val="en-US" w:eastAsia="en-US"/>
                    </w:rPr>
                    <w:t xml:space="preserve">Показатель</w:t>
                  </w:r>
                  <w:r>
                    <w:rPr>
                      <w:b/>
                      <w:bCs/>
                      <w:i/>
                      <w:sz w:val="21"/>
                      <w:szCs w:val="21"/>
                      <w:lang w:val="en-US" w:eastAsia="en-US"/>
                    </w:rPr>
                  </w:r>
                  <w:r>
                    <w:rPr>
                      <w:b/>
                      <w:bCs/>
                      <w:i/>
                      <w:sz w:val="14"/>
                      <w:szCs w:val="1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809" w:type="dxa"/>
                  <w:vAlign w:val="top"/>
                  <w:textDirection w:val="lrTb"/>
                  <w:noWrap w:val="false"/>
                </w:tcPr>
                <w:p>
                  <w:pPr>
                    <w:pStyle w:val="921"/>
                    <w:jc w:val="center"/>
                    <w:spacing w:before="0" w:beforeAutospacing="0" w:after="0" w:afterAutospacing="0"/>
                    <w:rPr>
                      <w:b/>
                      <w:bCs/>
                      <w:i/>
                      <w:sz w:val="14"/>
                      <w:szCs w:val="14"/>
                    </w:rPr>
                  </w:pPr>
                  <w:r>
                    <w:rPr>
                      <w:b/>
                      <w:bCs/>
                      <w:i/>
                      <w:sz w:val="21"/>
                      <w:szCs w:val="21"/>
                      <w:lang w:val="en-US" w:eastAsia="en-US"/>
                    </w:rPr>
                    <w:t xml:space="preserve">Сумма, тыс.руб.</w:t>
                  </w:r>
                  <w:r>
                    <w:rPr>
                      <w:b/>
                      <w:bCs/>
                      <w:i/>
                      <w:sz w:val="21"/>
                      <w:szCs w:val="21"/>
                      <w:lang w:val="en-US" w:eastAsia="en-US"/>
                    </w:rPr>
                  </w:r>
                  <w:r>
                    <w:rPr>
                      <w:b/>
                      <w:bCs/>
                      <w:i/>
                      <w:sz w:val="14"/>
                      <w:szCs w:val="14"/>
                    </w:rPr>
                  </w:r>
                </w:p>
              </w:tc>
            </w:tr>
            <w:tr>
              <w:tblPrEx/>
              <w:trPr>
                <w:trHeight w:val="238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828" w:type="dxa"/>
                  <w:vAlign w:val="top"/>
                  <w:textDirection w:val="lrTb"/>
                  <w:noWrap w:val="false"/>
                </w:tcPr>
                <w:p>
                  <w:pPr>
                    <w:pStyle w:val="921"/>
                    <w:jc w:val="both"/>
                    <w:spacing w:before="0" w:beforeAutospacing="0" w:after="0" w:afterAutospacing="0"/>
                    <w:rPr>
                      <w:b/>
                      <w:bCs/>
                      <w:sz w:val="14"/>
                      <w:szCs w:val="14"/>
                    </w:rPr>
                  </w:pPr>
                  <w:r>
                    <w:rPr>
                      <w:b/>
                      <w:bCs/>
                      <w:sz w:val="21"/>
                      <w:szCs w:val="21"/>
                      <w:lang w:val="en-US" w:eastAsia="en-US"/>
                    </w:rPr>
                    <w:t xml:space="preserve">Убыток отчетного периода:</w:t>
                  </w:r>
                  <w:r>
                    <w:rPr>
                      <w:b/>
                      <w:bCs/>
                      <w:sz w:val="21"/>
                      <w:szCs w:val="21"/>
                      <w:lang w:val="en-US" w:eastAsia="en-US"/>
                    </w:rPr>
                  </w:r>
                  <w:r>
                    <w:rPr>
                      <w:b/>
                      <w:bCs/>
                      <w:sz w:val="14"/>
                      <w:szCs w:val="1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809" w:type="dxa"/>
                  <w:vAlign w:val="top"/>
                  <w:textDirection w:val="lrTb"/>
                  <w:noWrap w:val="false"/>
                </w:tcPr>
                <w:p>
                  <w:pPr>
                    <w:pStyle w:val="921"/>
                    <w:jc w:val="right"/>
                    <w:spacing w:before="0" w:beforeAutospacing="0" w:after="0" w:afterAutospacing="0"/>
                    <w:rPr>
                      <w:b/>
                      <w:bCs/>
                      <w:sz w:val="14"/>
                      <w:szCs w:val="14"/>
                    </w:rPr>
                  </w:pPr>
                  <w:r>
                    <w:rPr>
                      <w:b/>
                      <w:bCs/>
                      <w:sz w:val="21"/>
                      <w:szCs w:val="21"/>
                      <w:lang w:val="en-US" w:eastAsia="en-US"/>
                    </w:rPr>
                    <w:t xml:space="preserve">1 378 760 </w:t>
                  </w:r>
                  <w:r>
                    <w:rPr>
                      <w:b/>
                      <w:bCs/>
                      <w:sz w:val="21"/>
                      <w:szCs w:val="21"/>
                      <w:lang w:val="en-US" w:eastAsia="en-US"/>
                    </w:rPr>
                  </w:r>
                  <w:r>
                    <w:rPr>
                      <w:b/>
                      <w:bCs/>
                      <w:sz w:val="14"/>
                      <w:szCs w:val="14"/>
                    </w:rPr>
                  </w:r>
                </w:p>
              </w:tc>
            </w:tr>
            <w:tr>
              <w:tblPrEx/>
              <w:trPr>
                <w:trHeight w:val="2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828" w:type="dxa"/>
                  <w:vAlign w:val="top"/>
                  <w:textDirection w:val="lrTb"/>
                  <w:noWrap w:val="false"/>
                </w:tcPr>
                <w:p>
                  <w:pPr>
                    <w:pStyle w:val="921"/>
                    <w:jc w:val="both"/>
                    <w:spacing w:before="0" w:beforeAutospacing="0" w:after="0" w:afterAutospacing="0"/>
                    <w:rPr>
                      <w:b/>
                      <w:bCs/>
                      <w:sz w:val="14"/>
                      <w:szCs w:val="14"/>
                    </w:rPr>
                  </w:pPr>
                  <w:r>
                    <w:rPr>
                      <w:b/>
                      <w:bCs/>
                      <w:sz w:val="21"/>
                      <w:szCs w:val="21"/>
                      <w:lang w:val="en-US" w:eastAsia="en-US"/>
                    </w:rPr>
                    <w:t xml:space="preserve">Прибыль к распределению:</w:t>
                  </w:r>
                  <w:r>
                    <w:rPr>
                      <w:b/>
                      <w:bCs/>
                      <w:sz w:val="21"/>
                      <w:szCs w:val="21"/>
                      <w:lang w:val="en-US" w:eastAsia="en-US"/>
                    </w:rPr>
                  </w:r>
                  <w:r>
                    <w:rPr>
                      <w:b/>
                      <w:bCs/>
                      <w:sz w:val="14"/>
                      <w:szCs w:val="1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809" w:type="dxa"/>
                  <w:vAlign w:val="bottom"/>
                  <w:textDirection w:val="lrTb"/>
                  <w:noWrap w:val="false"/>
                </w:tcPr>
                <w:p>
                  <w:pPr>
                    <w:pStyle w:val="921"/>
                    <w:jc w:val="right"/>
                    <w:spacing w:before="0" w:beforeAutospacing="0" w:after="0" w:afterAutospacing="0"/>
                    <w:rPr>
                      <w:b/>
                      <w:bCs/>
                      <w:sz w:val="14"/>
                      <w:szCs w:val="14"/>
                    </w:rPr>
                  </w:pPr>
                  <w:r>
                    <w:rPr>
                      <w:b/>
                      <w:bCs/>
                      <w:sz w:val="21"/>
                      <w:szCs w:val="21"/>
                      <w:lang w:val="en-US" w:eastAsia="en-US"/>
                    </w:rPr>
                    <w:t xml:space="preserve">0</w:t>
                  </w:r>
                  <w:r>
                    <w:rPr>
                      <w:b/>
                      <w:bCs/>
                      <w:sz w:val="21"/>
                      <w:szCs w:val="21"/>
                      <w:lang w:val="en-US" w:eastAsia="en-US"/>
                    </w:rPr>
                  </w:r>
                  <w:r>
                    <w:rPr>
                      <w:b/>
                      <w:bCs/>
                      <w:sz w:val="14"/>
                      <w:szCs w:val="14"/>
                    </w:rPr>
                  </w:r>
                </w:p>
              </w:tc>
            </w:tr>
            <w:tr>
              <w:tblPrEx/>
              <w:trPr>
                <w:trHeight w:val="102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828" w:type="dxa"/>
                  <w:vAlign w:val="top"/>
                  <w:textDirection w:val="lrTb"/>
                  <w:noWrap w:val="false"/>
                </w:tcPr>
                <w:p>
                  <w:pPr>
                    <w:pStyle w:val="921"/>
                    <w:jc w:val="right"/>
                    <w:spacing w:before="0" w:beforeAutospacing="0" w:after="0" w:afterAutospacing="0"/>
                    <w:rPr>
                      <w:b/>
                      <w:bCs/>
                      <w:sz w:val="14"/>
                      <w:szCs w:val="14"/>
                    </w:rPr>
                  </w:pPr>
                  <w:r>
                    <w:rPr>
                      <w:b/>
                      <w:bCs/>
                      <w:sz w:val="21"/>
                      <w:szCs w:val="21"/>
                      <w:lang w:val="en-US" w:eastAsia="en-US"/>
                    </w:rPr>
                    <w:t xml:space="preserve">- резервный фонд</w:t>
                  </w:r>
                  <w:r>
                    <w:rPr>
                      <w:b/>
                      <w:bCs/>
                      <w:sz w:val="21"/>
                      <w:szCs w:val="21"/>
                      <w:lang w:val="en-US" w:eastAsia="en-US"/>
                    </w:rPr>
                  </w:r>
                  <w:r>
                    <w:rPr>
                      <w:b/>
                      <w:bCs/>
                      <w:sz w:val="14"/>
                      <w:szCs w:val="1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809" w:type="dxa"/>
                  <w:vAlign w:val="bottom"/>
                  <w:textDirection w:val="lrTb"/>
                  <w:noWrap w:val="false"/>
                </w:tcPr>
                <w:p>
                  <w:pPr>
                    <w:pStyle w:val="921"/>
                    <w:jc w:val="right"/>
                    <w:spacing w:before="0" w:beforeAutospacing="0" w:after="0" w:afterAutospacing="0"/>
                    <w:rPr>
                      <w:b/>
                      <w:bCs/>
                      <w:sz w:val="14"/>
                      <w:szCs w:val="14"/>
                    </w:rPr>
                  </w:pPr>
                  <w:r>
                    <w:rPr>
                      <w:b/>
                      <w:bCs/>
                      <w:sz w:val="21"/>
                      <w:szCs w:val="21"/>
                      <w:lang w:val="en-US" w:eastAsia="en-US"/>
                    </w:rPr>
                    <w:t xml:space="preserve">0</w:t>
                  </w:r>
                  <w:r>
                    <w:rPr>
                      <w:b/>
                      <w:bCs/>
                      <w:sz w:val="21"/>
                      <w:szCs w:val="21"/>
                      <w:lang w:val="en-US" w:eastAsia="en-US"/>
                    </w:rPr>
                  </w:r>
                  <w:r>
                    <w:rPr>
                      <w:b/>
                      <w:bCs/>
                      <w:sz w:val="14"/>
                      <w:szCs w:val="14"/>
                    </w:rPr>
                  </w:r>
                </w:p>
              </w:tc>
            </w:tr>
            <w:tr>
              <w:tblPrEx/>
              <w:trPr>
                <w:trHeight w:val="134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828" w:type="dxa"/>
                  <w:vAlign w:val="top"/>
                  <w:textDirection w:val="lrTb"/>
                  <w:noWrap w:val="false"/>
                </w:tcPr>
                <w:p>
                  <w:pPr>
                    <w:pStyle w:val="921"/>
                    <w:jc w:val="right"/>
                    <w:spacing w:before="0" w:beforeAutospacing="0" w:after="0" w:afterAutospacing="0"/>
                    <w:rPr>
                      <w:b/>
                      <w:bCs/>
                      <w:sz w:val="14"/>
                      <w:szCs w:val="14"/>
                    </w:rPr>
                  </w:pPr>
                  <w:r>
                    <w:rPr>
                      <w:b/>
                      <w:bCs/>
                      <w:sz w:val="21"/>
                      <w:szCs w:val="21"/>
                      <w:lang w:val="en-US" w:eastAsia="en-US"/>
                    </w:rPr>
                    <w:t xml:space="preserve"> - на выплату дивидендов</w:t>
                  </w:r>
                  <w:r>
                    <w:rPr>
                      <w:b/>
                      <w:bCs/>
                      <w:sz w:val="21"/>
                      <w:szCs w:val="21"/>
                      <w:lang w:val="en-US" w:eastAsia="en-US"/>
                    </w:rPr>
                  </w:r>
                  <w:r>
                    <w:rPr>
                      <w:b/>
                      <w:bCs/>
                      <w:sz w:val="14"/>
                      <w:szCs w:val="1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809" w:type="dxa"/>
                  <w:vAlign w:val="bottom"/>
                  <w:textDirection w:val="lrTb"/>
                  <w:noWrap w:val="false"/>
                </w:tcPr>
                <w:p>
                  <w:pPr>
                    <w:pStyle w:val="921"/>
                    <w:jc w:val="right"/>
                    <w:spacing w:before="0" w:beforeAutospacing="0" w:after="0" w:afterAutospacing="0"/>
                    <w:rPr>
                      <w:b/>
                      <w:bCs/>
                      <w:sz w:val="14"/>
                      <w:szCs w:val="14"/>
                    </w:rPr>
                  </w:pPr>
                  <w:r>
                    <w:rPr>
                      <w:b/>
                      <w:bCs/>
                      <w:sz w:val="21"/>
                      <w:szCs w:val="21"/>
                      <w:lang w:val="en-US" w:eastAsia="en-US"/>
                    </w:rPr>
                    <w:t xml:space="preserve">0</w:t>
                  </w:r>
                  <w:r>
                    <w:rPr>
                      <w:b/>
                      <w:bCs/>
                      <w:sz w:val="21"/>
                      <w:szCs w:val="21"/>
                      <w:lang w:val="en-US" w:eastAsia="en-US"/>
                    </w:rPr>
                  </w:r>
                  <w:r>
                    <w:rPr>
                      <w:b/>
                      <w:bCs/>
                      <w:sz w:val="14"/>
                      <w:szCs w:val="14"/>
                    </w:rPr>
                  </w:r>
                </w:p>
              </w:tc>
            </w:tr>
          </w:tbl>
          <w:p>
            <w:pPr>
              <w:pStyle w:val="920"/>
              <w:ind w:left="0"/>
              <w:jc w:val="both"/>
              <w:spacing w:before="0" w:beforeAutospacing="0" w:after="0" w:afterAutospacing="0"/>
              <w:rPr>
                <w:b/>
                <w:bCs/>
                <w:sz w:val="10"/>
                <w:szCs w:val="10"/>
              </w:rPr>
              <w:outlineLvl w:val="0"/>
            </w:pPr>
            <w:r>
              <w:rPr>
                <w:b/>
                <w:bCs/>
                <w:sz w:val="21"/>
                <w:szCs w:val="21"/>
              </w:rPr>
            </w:r>
            <w:r>
              <w:rPr>
                <w:b/>
                <w:bCs/>
                <w:sz w:val="21"/>
                <w:szCs w:val="21"/>
              </w:rPr>
            </w:r>
            <w:r>
              <w:rPr>
                <w:b/>
                <w:bCs/>
                <w:sz w:val="10"/>
                <w:szCs w:val="10"/>
              </w:rPr>
            </w:r>
          </w:p>
          <w:p>
            <w:pPr>
              <w:ind w:left="0" w:right="0" w:firstLine="0"/>
              <w:jc w:val="both"/>
              <w:spacing w:before="0" w:beforeAutospacing="0" w:after="0" w:afterAutospacing="0"/>
              <w:shd w:val="clear" w:color="ffffff" w:fill="ffffff"/>
              <w:rPr>
                <w:rFonts w:ascii="Liberation Serif" w:hAnsi="Liberation Serif" w:eastAsia="Liberation Serif" w:cs="Liberation Serif"/>
                <w:b/>
                <w:bCs/>
                <w:i/>
                <w:color w:val="ff0000"/>
                <w:sz w:val="21"/>
                <w:szCs w:val="2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b/>
                <w:bCs/>
                <w:i/>
                <w:iCs/>
                <w:sz w:val="21"/>
                <w:szCs w:val="21"/>
              </w:rPr>
              <w:t xml:space="preserve">2. В связи с отсутствием прибыли по итогам 2025 года не выплачивать дивиденды по обыкновенным акциям Общества по результатам 2025 года.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color w:val="ff0000"/>
                <w:sz w:val="21"/>
                <w:szCs w:val="21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color w:val="ff0000"/>
                <w:sz w:val="21"/>
                <w:szCs w:val="21"/>
                <w:highlight w:val="none"/>
              </w:rPr>
            </w:r>
          </w:p>
          <w:p>
            <w:pPr>
              <w:ind w:left="0" w:right="0" w:firstLine="0"/>
              <w:jc w:val="both"/>
              <w:shd w:val="clear" w:color="ffffff" w:fill="ffffff"/>
              <w:rPr>
                <w:rFonts w:ascii="Liberation Serif" w:hAnsi="Liberation Serif" w:eastAsia="Liberation Serif" w:cs="Liberation Serif"/>
                <w:b/>
                <w:bCs/>
                <w:i/>
                <w:color w:val="ff0000"/>
                <w:sz w:val="21"/>
                <w:szCs w:val="2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ff0000"/>
                <w:sz w:val="21"/>
                <w:szCs w:val="21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color w:val="ff0000"/>
                <w:sz w:val="21"/>
                <w:szCs w:val="21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color w:val="ff0000"/>
                <w:sz w:val="21"/>
                <w:szCs w:val="21"/>
                <w:highlight w:val="none"/>
              </w:rPr>
            </w:r>
          </w:p>
          <w:p>
            <w:pPr>
              <w:pStyle w:val="904"/>
              <w:ind w:right="57"/>
              <w:jc w:val="both"/>
              <w:widowControl w:val="off"/>
              <w:rPr>
                <w:b/>
                <w:bCs/>
                <w:i/>
                <w:sz w:val="21"/>
                <w:szCs w:val="21"/>
              </w:rPr>
            </w:pPr>
            <w:r>
              <w:rPr>
                <w:b/>
                <w:bCs/>
                <w:i/>
                <w:sz w:val="21"/>
                <w:szCs w:val="21"/>
              </w:rPr>
              <w:t xml:space="preserve">Результаты голосования по вопросу № 4 повестки дня:</w:t>
            </w:r>
            <w:r>
              <w:rPr>
                <w:b/>
                <w:bCs/>
                <w:i/>
                <w:sz w:val="21"/>
                <w:szCs w:val="21"/>
              </w:rPr>
            </w:r>
            <w:r>
              <w:rPr>
                <w:b/>
                <w:bCs/>
                <w:i/>
                <w:sz w:val="21"/>
                <w:szCs w:val="21"/>
              </w:rPr>
            </w:r>
          </w:p>
          <w:tbl>
            <w:tblPr>
              <w:tblW w:w="0" w:type="auto"/>
              <w:tblCellSpacing w:w="0" w:type="dxa"/>
              <w:tblLayout w:type="fixed"/>
              <w:tblLook w:val="04A0" w:firstRow="1" w:lastRow="0" w:firstColumn="1" w:lastColumn="0" w:noHBand="0" w:noVBand="1"/>
            </w:tblPr>
            <w:tblGrid>
              <w:gridCol w:w="828"/>
              <w:gridCol w:w="2340"/>
              <w:gridCol w:w="3060"/>
              <w:gridCol w:w="3060"/>
            </w:tblGrid>
            <w:tr>
              <w:tblPrEx/>
              <w:trPr>
                <w:tblCellSpacing w:w="0" w:type="dxa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828" w:type="dxa"/>
                  <w:vAlign w:val="center"/>
                  <w:textDirection w:val="lrTb"/>
                  <w:noWrap w:val="false"/>
                </w:tcPr>
                <w:p>
                  <w:pPr>
                    <w:ind w:right="57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 </w:t>
                  </w: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2340" w:type="dxa"/>
                  <w:vAlign w:val="center"/>
                  <w:textDirection w:val="lrTb"/>
                  <w:noWrap w:val="false"/>
                </w:tcPr>
                <w:p>
                  <w:pPr>
                    <w:pStyle w:val="922"/>
                    <w:jc w:val="both"/>
                  </w:pPr>
                  <w:r>
                    <w:rPr>
                      <w:sz w:val="21"/>
                      <w:szCs w:val="21"/>
                    </w:rPr>
                    <w:t xml:space="preserve">«ЗА»</w:t>
                  </w:r>
                  <w:r>
                    <w:rPr>
                      <w:sz w:val="21"/>
                      <w:szCs w:val="21"/>
                      <w:lang w:val="en-US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3060" w:type="dxa"/>
                  <w:vAlign w:val="center"/>
                  <w:textDirection w:val="lrTb"/>
                  <w:noWrap w:val="false"/>
                </w:tcPr>
                <w:p>
                  <w:pPr>
                    <w:pStyle w:val="922"/>
                    <w:jc w:val="right"/>
                  </w:pPr>
                  <w:r>
                    <w:rPr>
                      <w:sz w:val="21"/>
                      <w:szCs w:val="21"/>
                      <w:lang w:val="en-US"/>
                    </w:rPr>
                    <w:t xml:space="preserve">89 525 021 501</w:t>
                  </w:r>
                  <w:r>
                    <w:rPr>
                      <w:sz w:val="21"/>
                      <w:szCs w:val="21"/>
                      <w:lang w:val="en-US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3060" w:type="dxa"/>
                  <w:vAlign w:val="center"/>
                  <w:textDirection w:val="lrTb"/>
                  <w:noWrap w:val="false"/>
                </w:tcPr>
                <w:p>
                  <w:pPr>
                    <w:pStyle w:val="922"/>
                    <w:jc w:val="right"/>
                  </w:pPr>
                  <w:r>
                    <w:rPr>
                      <w:sz w:val="21"/>
                      <w:szCs w:val="21"/>
                      <w:lang w:val="en-US"/>
                    </w:rPr>
                    <w:t xml:space="preserve"> (99,9815%)</w:t>
                  </w:r>
                  <w:r>
                    <w:rPr>
                      <w:sz w:val="21"/>
                      <w:szCs w:val="21"/>
                      <w:lang w:val="en-US"/>
                    </w:rPr>
                  </w:r>
                  <w:r/>
                </w:p>
              </w:tc>
            </w:tr>
            <w:tr>
              <w:tblPrEx/>
              <w:trPr>
                <w:tblCellSpacing w:w="0" w:type="dxa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828" w:type="dxa"/>
                  <w:vAlign w:val="center"/>
                  <w:textDirection w:val="lrTb"/>
                  <w:noWrap w:val="false"/>
                </w:tcPr>
                <w:p>
                  <w:pPr>
                    <w:ind w:right="57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 </w:t>
                  </w: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2340" w:type="dxa"/>
                  <w:vAlign w:val="center"/>
                  <w:textDirection w:val="lrTb"/>
                  <w:noWrap w:val="false"/>
                </w:tcPr>
                <w:p>
                  <w:pPr>
                    <w:pStyle w:val="922"/>
                    <w:jc w:val="both"/>
                  </w:pPr>
                  <w:r>
                    <w:rPr>
                      <w:sz w:val="21"/>
                      <w:szCs w:val="21"/>
                    </w:rPr>
                    <w:t xml:space="preserve">«ПРОТИВ»</w:t>
                  </w:r>
                  <w:r>
                    <w:rPr>
                      <w:sz w:val="21"/>
                      <w:szCs w:val="21"/>
                      <w:lang w:val="en-US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3060" w:type="dxa"/>
                  <w:vAlign w:val="center"/>
                  <w:textDirection w:val="lrTb"/>
                  <w:noWrap w:val="false"/>
                </w:tcPr>
                <w:p>
                  <w:pPr>
                    <w:pStyle w:val="922"/>
                    <w:jc w:val="right"/>
                  </w:pPr>
                  <w:r>
                    <w:rPr>
                      <w:sz w:val="21"/>
                      <w:szCs w:val="21"/>
                      <w:lang w:val="en-US"/>
                    </w:rPr>
                    <w:t xml:space="preserve">2 604 655</w:t>
                  </w:r>
                  <w:r>
                    <w:rPr>
                      <w:sz w:val="21"/>
                      <w:szCs w:val="21"/>
                      <w:lang w:val="en-US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3060" w:type="dxa"/>
                  <w:vAlign w:val="center"/>
                  <w:textDirection w:val="lrTb"/>
                  <w:noWrap w:val="false"/>
                </w:tcPr>
                <w:p>
                  <w:pPr>
                    <w:pStyle w:val="922"/>
                    <w:jc w:val="right"/>
                  </w:pPr>
                  <w:r>
                    <w:rPr>
                      <w:sz w:val="21"/>
                      <w:szCs w:val="21"/>
                      <w:lang w:val="en-US"/>
                    </w:rPr>
                    <w:t xml:space="preserve"> (0,0029%)</w:t>
                  </w:r>
                  <w:r>
                    <w:rPr>
                      <w:sz w:val="21"/>
                      <w:szCs w:val="21"/>
                      <w:lang w:val="en-US"/>
                    </w:rPr>
                  </w:r>
                  <w:r/>
                </w:p>
              </w:tc>
            </w:tr>
            <w:tr>
              <w:tblPrEx/>
              <w:trPr>
                <w:tblCellSpacing w:w="0" w:type="dxa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828" w:type="dxa"/>
                  <w:vAlign w:val="center"/>
                  <w:textDirection w:val="lrTb"/>
                  <w:noWrap w:val="false"/>
                </w:tcPr>
                <w:p>
                  <w:pPr>
                    <w:ind w:right="57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 </w:t>
                  </w: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2340" w:type="dxa"/>
                  <w:vAlign w:val="center"/>
                  <w:textDirection w:val="lrTb"/>
                  <w:noWrap w:val="false"/>
                </w:tcPr>
                <w:p>
                  <w:pPr>
                    <w:pStyle w:val="922"/>
                    <w:jc w:val="both"/>
                  </w:pPr>
                  <w:r>
                    <w:rPr>
                      <w:sz w:val="21"/>
                      <w:szCs w:val="21"/>
                    </w:rPr>
                    <w:t xml:space="preserve">«ВОЗДЕРЖАЛСЯ»</w:t>
                  </w:r>
                  <w:r>
                    <w:rPr>
                      <w:sz w:val="21"/>
                      <w:szCs w:val="21"/>
                      <w:lang w:val="en-US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3060" w:type="dxa"/>
                  <w:vAlign w:val="center"/>
                  <w:textDirection w:val="lrTb"/>
                  <w:noWrap w:val="false"/>
                </w:tcPr>
                <w:p>
                  <w:pPr>
                    <w:pStyle w:val="922"/>
                    <w:jc w:val="right"/>
                  </w:pPr>
                  <w:r>
                    <w:rPr>
                      <w:sz w:val="21"/>
                      <w:szCs w:val="21"/>
                      <w:lang w:val="en-US"/>
                    </w:rPr>
                    <w:t xml:space="preserve">13 926 793</w:t>
                  </w:r>
                  <w:r>
                    <w:rPr>
                      <w:sz w:val="21"/>
                      <w:szCs w:val="21"/>
                      <w:lang w:val="en-US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3060" w:type="dxa"/>
                  <w:vAlign w:val="center"/>
                  <w:textDirection w:val="lrTb"/>
                  <w:noWrap w:val="false"/>
                </w:tcPr>
                <w:p>
                  <w:pPr>
                    <w:pStyle w:val="922"/>
                    <w:jc w:val="right"/>
                  </w:pPr>
                  <w:r>
                    <w:rPr>
                      <w:sz w:val="21"/>
                      <w:szCs w:val="21"/>
                      <w:lang w:val="en-US"/>
                    </w:rPr>
                    <w:t xml:space="preserve"> (0,0156%)</w:t>
                  </w:r>
                  <w:r>
                    <w:rPr>
                      <w:sz w:val="21"/>
                      <w:szCs w:val="21"/>
                      <w:lang w:val="en-US"/>
                    </w:rPr>
                  </w:r>
                  <w:r/>
                </w:p>
              </w:tc>
            </w:tr>
          </w:tbl>
          <w:p>
            <w:pPr>
              <w:pStyle w:val="904"/>
              <w:ind w:right="57"/>
              <w:jc w:val="both"/>
              <w:widowControl w:val="off"/>
              <w:rPr>
                <w:b/>
                <w:bCs/>
                <w:i/>
                <w:sz w:val="21"/>
                <w:szCs w:val="21"/>
              </w:rPr>
            </w:pPr>
            <w:r>
              <w:rPr>
                <w:b/>
                <w:bCs/>
                <w:i/>
                <w:sz w:val="21"/>
                <w:szCs w:val="21"/>
              </w:rPr>
            </w:r>
            <w:r>
              <w:rPr>
                <w:b/>
                <w:bCs/>
                <w:i/>
                <w:sz w:val="21"/>
                <w:szCs w:val="21"/>
              </w:rPr>
            </w:r>
            <w:r>
              <w:rPr>
                <w:b/>
                <w:bCs/>
                <w:i/>
                <w:sz w:val="21"/>
                <w:szCs w:val="21"/>
              </w:rPr>
            </w:r>
          </w:p>
          <w:p>
            <w:pPr>
              <w:ind w:left="0" w:right="0" w:firstLine="0"/>
              <w:jc w:val="both"/>
              <w:shd w:val="clear" w:color="ffffff" w:fill="ffffff"/>
              <w:rPr>
                <w:rFonts w:ascii="Liberation Serif" w:hAnsi="Liberation Serif" w:cs="Liberation Serif"/>
                <w:b/>
                <w:bCs/>
                <w:i/>
                <w:color w:val="000000" w:themeColor="text1"/>
                <w:sz w:val="21"/>
                <w:szCs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Число голосов по вопросу № 4 повестки Собрания, поставленному на голосование, которые не подсчитывались в связи с признанием бюллетеней для голосования недействительными или по иным основаниям составило: 14 373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 (0,0000%).</w:t>
            </w:r>
            <w:r>
              <w:rPr>
                <w:rFonts w:ascii="Liberation Serif" w:hAnsi="Liberation Serif" w:cs="Liberation Serif"/>
                <w:b/>
                <w:bCs/>
                <w:i/>
                <w:color w:val="000000" w:themeColor="text1"/>
                <w:sz w:val="21"/>
                <w:szCs w:val="21"/>
              </w:rPr>
            </w:r>
            <w:r>
              <w:rPr>
                <w:rFonts w:ascii="Liberation Serif" w:hAnsi="Liberation Serif" w:cs="Liberation Serif"/>
                <w:b/>
                <w:bCs/>
                <w:i/>
                <w:color w:val="000000" w:themeColor="text1"/>
                <w:sz w:val="21"/>
                <w:szCs w:val="21"/>
              </w:rPr>
            </w:r>
          </w:p>
          <w:p>
            <w:pPr>
              <w:ind w:left="0" w:right="0" w:firstLine="0"/>
              <w:jc w:val="both"/>
              <w:shd w:val="clear" w:color="ffffff" w:fill="ffffff"/>
              <w:rPr>
                <w:rFonts w:ascii="Liberation Serif" w:hAnsi="Liberation Serif" w:cs="Liberation Serif"/>
                <w:b/>
                <w:bCs/>
                <w:i/>
                <w:sz w:val="21"/>
                <w:szCs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sz w:val="21"/>
                <w:szCs w:val="21"/>
              </w:rPr>
            </w:r>
            <w:r>
              <w:rPr>
                <w:rFonts w:ascii="Liberation Serif" w:hAnsi="Liberation Serif" w:cs="Liberation Serif"/>
                <w:b/>
                <w:bCs/>
                <w:i/>
                <w:sz w:val="21"/>
                <w:szCs w:val="21"/>
              </w:rPr>
            </w:r>
            <w:r>
              <w:rPr>
                <w:rFonts w:ascii="Liberation Serif" w:hAnsi="Liberation Serif" w:cs="Liberation Serif"/>
                <w:b/>
                <w:bCs/>
                <w:i/>
                <w:sz w:val="21"/>
                <w:szCs w:val="21"/>
              </w:rPr>
            </w:r>
          </w:p>
          <w:p>
            <w:pPr>
              <w:ind w:left="0" w:right="0" w:firstLine="0"/>
              <w:jc w:val="both"/>
              <w:shd w:val="clear" w:color="ffffff" w:fill="ffffff"/>
              <w:rPr>
                <w:rFonts w:ascii="Liberation Serif" w:hAnsi="Liberation Serif" w:eastAsia="Liberation Serif" w:cs="Liberation Serif"/>
                <w:b/>
                <w:bCs/>
                <w:i/>
                <w:sz w:val="21"/>
                <w:szCs w:val="2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/>
                <w:sz w:val="21"/>
                <w:szCs w:val="21"/>
                <w:highlight w:val="white"/>
              </w:rPr>
              <w:t xml:space="preserve">Формулировка решения по вопросу № 4 повестки дня, принятого Собранием: 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sz w:val="21"/>
                <w:szCs w:val="21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sz w:val="21"/>
                <w:szCs w:val="21"/>
                <w:highlight w:val="none"/>
              </w:rPr>
            </w:r>
          </w:p>
          <w:p>
            <w:pPr>
              <w:ind w:left="0" w:right="0" w:firstLine="0"/>
              <w:jc w:val="both"/>
              <w:shd w:val="clear" w:color="ffffff" w:fill="ffffff"/>
              <w:rPr>
                <w:rFonts w:ascii="Liberation Serif" w:hAnsi="Liberation Serif" w:eastAsia="Liberation Serif" w:cs="Liberation Serif"/>
                <w:b/>
                <w:bCs/>
                <w:i/>
                <w:color w:val="ff0000"/>
                <w:sz w:val="21"/>
                <w:szCs w:val="2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ff0000"/>
                <w:sz w:val="21"/>
                <w:szCs w:val="21"/>
                <w:highlight w:val="none"/>
              </w:rPr>
            </w:r>
            <w:r>
              <w:rPr>
                <w:b/>
                <w:bCs/>
                <w:i/>
                <w:iCs/>
                <w:sz w:val="21"/>
                <w:szCs w:val="21"/>
              </w:rPr>
              <w:t xml:space="preserve">Определить количественный состав Совета директоров ПАО «ОГК-2» равным 9 (Девять) человек.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color w:val="ff0000"/>
                <w:sz w:val="21"/>
                <w:szCs w:val="21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color w:val="ff0000"/>
                <w:sz w:val="21"/>
                <w:szCs w:val="21"/>
                <w:highlight w:val="none"/>
              </w:rPr>
            </w:r>
          </w:p>
          <w:p>
            <w:pPr>
              <w:ind w:left="0" w:right="0" w:firstLine="0"/>
              <w:jc w:val="both"/>
              <w:shd w:val="clear" w:color="ffffff" w:fill="ffffff"/>
              <w:rPr>
                <w:rFonts w:ascii="Liberation Serif" w:hAnsi="Liberation Serif" w:cs="Liberation Serif"/>
                <w:b/>
                <w:bCs/>
                <w:i/>
                <w:sz w:val="21"/>
                <w:szCs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cs="Liberation Serif"/>
                <w:b/>
                <w:bCs/>
                <w:i/>
                <w:sz w:val="21"/>
                <w:szCs w:val="21"/>
              </w:rPr>
            </w:r>
            <w:r>
              <w:rPr>
                <w:rFonts w:ascii="Liberation Serif" w:hAnsi="Liberation Serif" w:cs="Liberation Serif"/>
                <w:b/>
                <w:bCs/>
                <w:i/>
                <w:sz w:val="21"/>
                <w:szCs w:val="21"/>
              </w:rPr>
            </w:r>
            <w:r>
              <w:rPr>
                <w:rFonts w:ascii="Liberation Serif" w:hAnsi="Liberation Serif" w:cs="Liberation Serif"/>
                <w:b/>
                <w:bCs/>
                <w:i/>
                <w:sz w:val="21"/>
                <w:szCs w:val="21"/>
              </w:rPr>
            </w:r>
          </w:p>
          <w:p>
            <w:pPr>
              <w:pStyle w:val="904"/>
              <w:ind w:right="57"/>
              <w:jc w:val="both"/>
              <w:widowControl w:val="off"/>
              <w:rPr>
                <w:b/>
                <w:bCs/>
                <w:i/>
                <w:strike/>
                <w:sz w:val="21"/>
                <w:szCs w:val="21"/>
                <w:highlight w:val="none"/>
              </w:rPr>
            </w:pPr>
            <w:r>
              <w:rPr>
                <w:b/>
                <w:bCs/>
                <w:i/>
                <w:strike w:val="0"/>
                <w:sz w:val="21"/>
                <w:szCs w:val="21"/>
                <w:highlight w:val="white"/>
              </w:rPr>
              <w:t xml:space="preserve">Результаты голосования по вопросу № 5 повестки дня: </w:t>
            </w:r>
            <w:r>
              <w:rPr>
                <w:b/>
                <w:bCs/>
                <w:i/>
                <w:strike/>
                <w:sz w:val="21"/>
                <w:szCs w:val="21"/>
                <w:highlight w:val="none"/>
              </w:rPr>
            </w:r>
            <w:r>
              <w:rPr>
                <w:b/>
                <w:bCs/>
                <w:i/>
                <w:strike/>
                <w:sz w:val="21"/>
                <w:szCs w:val="21"/>
                <w:highlight w:val="none"/>
              </w:rPr>
            </w:r>
          </w:p>
          <w:p>
            <w:pPr>
              <w:ind w:left="0" w:right="0" w:firstLine="0"/>
              <w:jc w:val="both"/>
              <w:shd w:val="clear" w:color="ffffff" w:fill="ffffff"/>
              <w:rPr>
                <w:rFonts w:ascii="Liberation Serif" w:hAnsi="Liberation Serif" w:cs="Liberation Serif"/>
                <w:b/>
                <w:bCs/>
                <w:i/>
                <w:sz w:val="21"/>
                <w:szCs w:val="2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strike/>
                <w:color w:val="ff0000"/>
                <w:sz w:val="21"/>
                <w:szCs w:val="21"/>
                <w:highlight w:val="yellow"/>
              </w:rPr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sz w:val="21"/>
                <w:szCs w:val="21"/>
              </w:rPr>
              <w:t xml:space="preserve">Избран Совет директоров ПАО «ОГК-2» в количестве 9 человек.</w:t>
            </w:r>
            <w:r>
              <w:rPr>
                <w:rFonts w:ascii="Liberation Serif" w:hAnsi="Liberation Serif" w:cs="Liberation Serif"/>
                <w:b/>
                <w:bCs/>
                <w:i/>
                <w:sz w:val="21"/>
                <w:szCs w:val="21"/>
                <w:highlight w:val="none"/>
              </w:rPr>
            </w:r>
            <w:r>
              <w:rPr>
                <w:rFonts w:ascii="Liberation Serif" w:hAnsi="Liberation Serif" w:cs="Liberation Serif"/>
                <w:b/>
                <w:bCs/>
                <w:i/>
                <w:sz w:val="21"/>
                <w:szCs w:val="21"/>
                <w:highlight w:val="none"/>
              </w:rPr>
            </w:r>
          </w:p>
          <w:p>
            <w:pPr>
              <w:pStyle w:val="928"/>
              <w:ind w:left="0" w:right="57" w:firstLine="0"/>
              <w:spacing w:before="0" w:beforeAutospacing="0" w:after="0" w:afterAutospacing="0"/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i/>
                <w:iCs/>
                <w:color w:val="000000" w:themeColor="text1"/>
                <w:sz w:val="21"/>
                <w:szCs w:val="21"/>
              </w:rPr>
            </w:r>
            <w:bookmarkStart w:id="0" w:name="undefined"/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</w:rPr>
              <w:t xml:space="preserve">Результаты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</w:rPr>
              <w:t xml:space="preserve">голосования и 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</w:rPr>
              <w:t xml:space="preserve">формулировк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</w:rPr>
              <w:t xml:space="preserve">а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</w:rPr>
              <w:t xml:space="preserve"> решения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</w:rPr>
              <w:t xml:space="preserve"> по вопросу 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</w:rPr>
              <w:t xml:space="preserve">№ 5 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</w:rPr>
              <w:t xml:space="preserve">повестки Собрания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</w:rPr>
              <w:t xml:space="preserve"> не раскрывается 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sz w:val="21"/>
                <w:szCs w:val="21"/>
              </w:rPr>
              <w:t xml:space="preserve">согласно 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sz w:val="21"/>
                <w:szCs w:val="21"/>
              </w:rPr>
              <w:t xml:space="preserve">Указу Президента Российской Федерации от 27 ноября 2023 № 903 «О временном порядке раскрытия и предоставления информации некоторыми российскими хозяйственными обществами», с учетом изменений, внесенных Указом Президента № 169 от  05 марта 2024 «О вн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sz w:val="21"/>
                <w:szCs w:val="21"/>
              </w:rPr>
              <w:t xml:space="preserve">есении изменений в перечень российских хозяйственных обществ, которые вправе самостоятельно определять состав и (или) объем информации, подлежащей раскрытию и (или) предоставлению, утвержденный Указом Президента Российской Федерации от 27 ноября 2023 № 903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sz w:val="21"/>
                <w:szCs w:val="21"/>
              </w:rPr>
              <w:t xml:space="preserve">»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sz w:val="21"/>
                <w:szCs w:val="21"/>
              </w:rPr>
              <w:t xml:space="preserve">.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</w:rPr>
            </w:r>
            <w:bookmarkEnd w:id="0"/>
            <w:r>
              <w:rPr>
                <w:rFonts w:ascii="Liberation Serif" w:hAnsi="Liberation Serif" w:eastAsia="Liberation Serif" w:cs="Liberation Serif"/>
                <w:b/>
                <w:i/>
                <w:iCs/>
                <w:color w:val="000000" w:themeColor="text1"/>
                <w:sz w:val="21"/>
                <w:szCs w:val="21"/>
              </w:rPr>
            </w:r>
            <w:r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hd w:val="clear" w:color="ffffff" w:fill="ffffff"/>
              <w:rPr>
                <w:rFonts w:ascii="Liberation Serif" w:hAnsi="Liberation Serif" w:cs="Liberation Serif"/>
                <w:b/>
                <w:bCs/>
                <w:i/>
                <w:sz w:val="21"/>
                <w:szCs w:val="21"/>
                <w:highlight w:val="yellow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b/>
                <w:bCs/>
                <w:i/>
                <w:strike/>
                <w:sz w:val="21"/>
                <w:szCs w:val="21"/>
                <w:highlight w:val="yellow"/>
              </w:rPr>
            </w:r>
            <w:r>
              <w:rPr>
                <w:rFonts w:ascii="Liberation Serif" w:hAnsi="Liberation Serif" w:cs="Liberation Serif"/>
                <w:b/>
                <w:bCs/>
                <w:i/>
                <w:sz w:val="21"/>
                <w:szCs w:val="21"/>
                <w:highlight w:val="yellow"/>
              </w:rPr>
            </w:r>
            <w:r>
              <w:rPr>
                <w:rFonts w:ascii="Liberation Serif" w:hAnsi="Liberation Serif" w:cs="Liberation Serif"/>
                <w:b/>
                <w:bCs/>
                <w:i/>
                <w:sz w:val="21"/>
                <w:szCs w:val="21"/>
                <w:highlight w:val="yellow"/>
              </w:rPr>
            </w:r>
          </w:p>
          <w:p>
            <w:pPr>
              <w:ind w:left="0" w:right="0" w:firstLine="0"/>
              <w:jc w:val="both"/>
              <w:shd w:val="clear" w:color="ffffff" w:fill="ffffff"/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ff0000"/>
                <w:sz w:val="21"/>
                <w:szCs w:val="21"/>
                <w:highlight w:val="yellow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ff0000"/>
                <w:sz w:val="21"/>
                <w:szCs w:val="21"/>
                <w:highlight w:val="yellow"/>
              </w:rPr>
            </w:r>
            <w:r>
              <w:rPr>
                <w:b/>
                <w:bCs/>
                <w:i/>
                <w:iCs/>
                <w:sz w:val="21"/>
                <w:szCs w:val="21"/>
              </w:rPr>
              <w:t xml:space="preserve">В связи с тем, что по вопросу 4 повестки дня было принято решение </w:t>
            </w:r>
            <w:r>
              <w:rPr>
                <w:b/>
                <w:bCs/>
                <w:i/>
                <w:iCs/>
                <w:sz w:val="21"/>
                <w:szCs w:val="21"/>
              </w:rPr>
              <w:t xml:space="preserve">«</w:t>
            </w:r>
            <w:r>
              <w:rPr>
                <w:b/>
                <w:bCs/>
                <w:i/>
                <w:iCs/>
                <w:sz w:val="21"/>
                <w:szCs w:val="21"/>
              </w:rPr>
              <w:t xml:space="preserve">Определить количественный состав Совета директоров ПАО «ОГК-2» равным 9 (Девять) человек.</w:t>
            </w:r>
            <w:r>
              <w:rPr>
                <w:b/>
                <w:bCs/>
                <w:i/>
                <w:iCs/>
                <w:sz w:val="21"/>
                <w:szCs w:val="21"/>
              </w:rPr>
              <w:t xml:space="preserve">» </w:t>
            </w:r>
            <w:r>
              <w:rPr>
                <w:b/>
                <w:bCs/>
                <w:i/>
                <w:iCs/>
                <w:sz w:val="21"/>
                <w:szCs w:val="21"/>
              </w:rPr>
              <w:t xml:space="preserve">подсчет голосов по вопросу 6 повестки дня не производился.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ff0000"/>
                <w:sz w:val="21"/>
                <w:szCs w:val="21"/>
                <w:highlight w:val="yellow"/>
              </w:rPr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ff0000"/>
                <w:sz w:val="21"/>
                <w:szCs w:val="21"/>
                <w:highlight w:val="yellow"/>
              </w:rPr>
            </w:r>
          </w:p>
          <w:p>
            <w:pPr>
              <w:ind w:left="0" w:right="0" w:firstLine="0"/>
              <w:jc w:val="both"/>
              <w:shd w:val="clear" w:color="ffffff" w:fill="ffffff"/>
              <w:rPr>
                <w:rFonts w:ascii="Liberation Serif" w:hAnsi="Liberation Serif" w:eastAsia="Liberation Serif" w:cs="Liberation Serif"/>
                <w:b/>
                <w:bCs/>
                <w:i/>
                <w:color w:val="ff0000"/>
                <w:sz w:val="21"/>
                <w:szCs w:val="2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ff0000"/>
                <w:sz w:val="21"/>
                <w:szCs w:val="21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color w:val="ff0000"/>
                <w:sz w:val="21"/>
                <w:szCs w:val="21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color w:val="ff0000"/>
                <w:sz w:val="21"/>
                <w:szCs w:val="21"/>
                <w:highlight w:val="none"/>
              </w:rPr>
            </w:r>
          </w:p>
          <w:p>
            <w:pPr>
              <w:pStyle w:val="904"/>
              <w:ind w:right="57"/>
              <w:jc w:val="both"/>
              <w:widowControl w:val="off"/>
              <w:rPr>
                <w:b/>
                <w:bCs/>
                <w:i/>
                <w:sz w:val="21"/>
                <w:szCs w:val="21"/>
              </w:rPr>
            </w:pPr>
            <w:r>
              <w:rPr>
                <w:b/>
                <w:bCs/>
                <w:i/>
                <w:sz w:val="21"/>
                <w:szCs w:val="21"/>
              </w:rPr>
              <w:t xml:space="preserve">Результаты голосования по вопросу № 7 повестки дня:</w:t>
            </w:r>
            <w:r>
              <w:rPr>
                <w:b/>
                <w:bCs/>
                <w:i/>
                <w:sz w:val="21"/>
                <w:szCs w:val="21"/>
              </w:rPr>
            </w:r>
            <w:r>
              <w:rPr>
                <w:b/>
                <w:bCs/>
                <w:i/>
                <w:sz w:val="21"/>
                <w:szCs w:val="21"/>
              </w:rPr>
            </w:r>
          </w:p>
          <w:tbl>
            <w:tblPr>
              <w:tblW w:w="0" w:type="auto"/>
              <w:tblCellSpacing w:w="0" w:type="dxa"/>
              <w:tblLayout w:type="fixed"/>
              <w:tblLook w:val="04A0" w:firstRow="1" w:lastRow="0" w:firstColumn="1" w:lastColumn="0" w:noHBand="0" w:noVBand="1"/>
            </w:tblPr>
            <w:tblGrid>
              <w:gridCol w:w="828"/>
              <w:gridCol w:w="2340"/>
              <w:gridCol w:w="3060"/>
              <w:gridCol w:w="3060"/>
            </w:tblGrid>
            <w:tr>
              <w:tblPrEx/>
              <w:trPr>
                <w:tblCellSpacing w:w="0" w:type="dxa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828" w:type="dxa"/>
                  <w:vAlign w:val="center"/>
                  <w:textDirection w:val="lrTb"/>
                  <w:noWrap w:val="false"/>
                </w:tcPr>
                <w:p>
                  <w:pPr>
                    <w:ind w:right="57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 </w:t>
                  </w: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2340" w:type="dxa"/>
                  <w:vAlign w:val="center"/>
                  <w:textDirection w:val="lrTb"/>
                  <w:noWrap w:val="false"/>
                </w:tcPr>
                <w:p>
                  <w:pPr>
                    <w:pStyle w:val="923"/>
                    <w:jc w:val="both"/>
                  </w:pPr>
                  <w:r>
                    <w:rPr>
                      <w:sz w:val="21"/>
                      <w:szCs w:val="21"/>
                    </w:rPr>
                    <w:t xml:space="preserve">«ЗА»</w:t>
                  </w:r>
                  <w:r>
                    <w:rPr>
                      <w:sz w:val="21"/>
                      <w:szCs w:val="21"/>
                      <w:lang w:val="en-US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3060" w:type="dxa"/>
                  <w:vAlign w:val="center"/>
                  <w:textDirection w:val="lrTb"/>
                  <w:noWrap w:val="false"/>
                </w:tcPr>
                <w:p>
                  <w:pPr>
                    <w:pStyle w:val="923"/>
                    <w:jc w:val="right"/>
                  </w:pPr>
                  <w:r>
                    <w:rPr>
                      <w:sz w:val="21"/>
                      <w:szCs w:val="21"/>
                      <w:lang w:val="en-US"/>
                    </w:rPr>
                    <w:t xml:space="preserve">89 525 022 606</w:t>
                  </w:r>
                  <w:r>
                    <w:rPr>
                      <w:sz w:val="21"/>
                      <w:szCs w:val="21"/>
                      <w:lang w:val="en-US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3060" w:type="dxa"/>
                  <w:vAlign w:val="center"/>
                  <w:textDirection w:val="lrTb"/>
                  <w:noWrap w:val="false"/>
                </w:tcPr>
                <w:p>
                  <w:pPr>
                    <w:pStyle w:val="923"/>
                    <w:jc w:val="right"/>
                  </w:pPr>
                  <w:r>
                    <w:rPr>
                      <w:sz w:val="21"/>
                      <w:szCs w:val="21"/>
                      <w:lang w:val="en-US"/>
                    </w:rPr>
                    <w:t xml:space="preserve"> (99,9815%)</w:t>
                  </w:r>
                  <w:r>
                    <w:rPr>
                      <w:sz w:val="21"/>
                      <w:szCs w:val="21"/>
                      <w:lang w:val="en-US"/>
                    </w:rPr>
                  </w:r>
                  <w:r/>
                </w:p>
              </w:tc>
            </w:tr>
            <w:tr>
              <w:tblPrEx/>
              <w:trPr>
                <w:tblCellSpacing w:w="0" w:type="dxa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828" w:type="dxa"/>
                  <w:vAlign w:val="center"/>
                  <w:textDirection w:val="lrTb"/>
                  <w:noWrap w:val="false"/>
                </w:tcPr>
                <w:p>
                  <w:pPr>
                    <w:ind w:right="57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 </w:t>
                  </w: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2340" w:type="dxa"/>
                  <w:vAlign w:val="center"/>
                  <w:textDirection w:val="lrTb"/>
                  <w:noWrap w:val="false"/>
                </w:tcPr>
                <w:p>
                  <w:pPr>
                    <w:pStyle w:val="923"/>
                    <w:jc w:val="both"/>
                  </w:pPr>
                  <w:r>
                    <w:rPr>
                      <w:sz w:val="21"/>
                      <w:szCs w:val="21"/>
                    </w:rPr>
                    <w:t xml:space="preserve">«ПРОТИВ»</w:t>
                  </w:r>
                  <w:r>
                    <w:rPr>
                      <w:sz w:val="21"/>
                      <w:szCs w:val="21"/>
                      <w:lang w:val="en-US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3060" w:type="dxa"/>
                  <w:vAlign w:val="center"/>
                  <w:textDirection w:val="lrTb"/>
                  <w:noWrap w:val="false"/>
                </w:tcPr>
                <w:p>
                  <w:pPr>
                    <w:pStyle w:val="923"/>
                    <w:jc w:val="right"/>
                  </w:pPr>
                  <w:r>
                    <w:rPr>
                      <w:sz w:val="21"/>
                      <w:szCs w:val="21"/>
                      <w:lang w:val="en-US"/>
                    </w:rPr>
                    <w:t xml:space="preserve">2 551 070</w:t>
                  </w:r>
                  <w:r>
                    <w:rPr>
                      <w:sz w:val="21"/>
                      <w:szCs w:val="21"/>
                      <w:lang w:val="en-US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3060" w:type="dxa"/>
                  <w:vAlign w:val="center"/>
                  <w:textDirection w:val="lrTb"/>
                  <w:noWrap w:val="false"/>
                </w:tcPr>
                <w:p>
                  <w:pPr>
                    <w:pStyle w:val="923"/>
                    <w:jc w:val="right"/>
                  </w:pPr>
                  <w:r>
                    <w:rPr>
                      <w:sz w:val="21"/>
                      <w:szCs w:val="21"/>
                      <w:lang w:val="en-US"/>
                    </w:rPr>
                    <w:t xml:space="preserve"> (0,0028%)</w:t>
                  </w:r>
                  <w:r>
                    <w:rPr>
                      <w:sz w:val="21"/>
                      <w:szCs w:val="21"/>
                      <w:lang w:val="en-US"/>
                    </w:rPr>
                  </w:r>
                  <w:r/>
                </w:p>
              </w:tc>
            </w:tr>
            <w:tr>
              <w:tblPrEx/>
              <w:trPr>
                <w:tblCellSpacing w:w="0" w:type="dxa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828" w:type="dxa"/>
                  <w:vAlign w:val="center"/>
                  <w:textDirection w:val="lrTb"/>
                  <w:noWrap w:val="false"/>
                </w:tcPr>
                <w:p>
                  <w:pPr>
                    <w:ind w:right="57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 </w:t>
                  </w: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2340" w:type="dxa"/>
                  <w:vAlign w:val="center"/>
                  <w:textDirection w:val="lrTb"/>
                  <w:noWrap w:val="false"/>
                </w:tcPr>
                <w:p>
                  <w:pPr>
                    <w:pStyle w:val="923"/>
                    <w:jc w:val="both"/>
                  </w:pPr>
                  <w:r>
                    <w:rPr>
                      <w:sz w:val="21"/>
                      <w:szCs w:val="21"/>
                    </w:rPr>
                    <w:t xml:space="preserve">«ВОЗДЕРЖАЛСЯ»</w:t>
                  </w:r>
                  <w:r>
                    <w:rPr>
                      <w:sz w:val="21"/>
                      <w:szCs w:val="21"/>
                      <w:lang w:val="en-US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3060" w:type="dxa"/>
                  <w:vAlign w:val="center"/>
                  <w:textDirection w:val="lrTb"/>
                  <w:noWrap w:val="false"/>
                </w:tcPr>
                <w:p>
                  <w:pPr>
                    <w:pStyle w:val="923"/>
                    <w:jc w:val="right"/>
                  </w:pPr>
                  <w:r>
                    <w:rPr>
                      <w:sz w:val="21"/>
                      <w:szCs w:val="21"/>
                      <w:lang w:val="en-US"/>
                    </w:rPr>
                    <w:t xml:space="preserve">13 993 646</w:t>
                  </w:r>
                  <w:r>
                    <w:rPr>
                      <w:sz w:val="21"/>
                      <w:szCs w:val="21"/>
                      <w:lang w:val="en-US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3060" w:type="dxa"/>
                  <w:vAlign w:val="center"/>
                  <w:textDirection w:val="lrTb"/>
                  <w:noWrap w:val="false"/>
                </w:tcPr>
                <w:p>
                  <w:pPr>
                    <w:pStyle w:val="923"/>
                    <w:jc w:val="right"/>
                  </w:pPr>
                  <w:r>
                    <w:rPr>
                      <w:sz w:val="21"/>
                      <w:szCs w:val="21"/>
                      <w:lang w:val="en-US"/>
                    </w:rPr>
                    <w:t xml:space="preserve"> (0,0156%)</w:t>
                  </w:r>
                  <w:r>
                    <w:rPr>
                      <w:sz w:val="21"/>
                      <w:szCs w:val="21"/>
                      <w:lang w:val="en-US"/>
                    </w:rPr>
                  </w:r>
                  <w:r/>
                </w:p>
              </w:tc>
            </w:tr>
          </w:tbl>
          <w:p>
            <w:pPr>
              <w:pStyle w:val="904"/>
              <w:ind w:right="57"/>
              <w:jc w:val="both"/>
              <w:widowControl w:val="off"/>
              <w:rPr>
                <w:b/>
                <w:bCs/>
                <w:i/>
                <w:sz w:val="21"/>
                <w:szCs w:val="21"/>
              </w:rPr>
            </w:pPr>
            <w:r>
              <w:rPr>
                <w:b/>
                <w:bCs/>
                <w:i/>
                <w:sz w:val="21"/>
                <w:szCs w:val="21"/>
              </w:rPr>
            </w:r>
            <w:r>
              <w:rPr>
                <w:b/>
                <w:bCs/>
                <w:i/>
                <w:sz w:val="21"/>
                <w:szCs w:val="21"/>
              </w:rPr>
            </w:r>
            <w:r>
              <w:rPr>
                <w:b/>
                <w:bCs/>
                <w:i/>
                <w:sz w:val="21"/>
                <w:szCs w:val="21"/>
              </w:rPr>
            </w:r>
          </w:p>
          <w:p>
            <w:pPr>
              <w:ind w:left="0" w:right="0" w:firstLine="0"/>
              <w:jc w:val="both"/>
              <w:shd w:val="clear" w:color="ffffff" w:fill="ffffff"/>
              <w:rPr>
                <w:rFonts w:ascii="Liberation Serif" w:hAnsi="Liberation Serif" w:cs="Liberation Serif"/>
                <w:b/>
                <w:bCs/>
                <w:i/>
                <w:color w:val="000000" w:themeColor="text1"/>
                <w:sz w:val="21"/>
                <w:szCs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Число голосов по вопросу № 7 повестки Собрания, поставленному на голосование, которые не подсчитывались в связи с признанием бюллетеней для голосования недействительными или по иным основаниям составило: 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0 (0,0000%).</w:t>
            </w:r>
            <w:r>
              <w:rPr>
                <w:rFonts w:ascii="Liberation Serif" w:hAnsi="Liberation Serif" w:cs="Liberation Serif"/>
                <w:b/>
                <w:bCs/>
                <w:i/>
                <w:color w:val="000000" w:themeColor="text1"/>
                <w:sz w:val="21"/>
                <w:szCs w:val="21"/>
              </w:rPr>
            </w:r>
            <w:r>
              <w:rPr>
                <w:rFonts w:ascii="Liberation Serif" w:hAnsi="Liberation Serif" w:cs="Liberation Serif"/>
                <w:b/>
                <w:bCs/>
                <w:i/>
                <w:color w:val="000000" w:themeColor="text1"/>
                <w:sz w:val="21"/>
                <w:szCs w:val="21"/>
              </w:rPr>
            </w:r>
          </w:p>
          <w:p>
            <w:pPr>
              <w:ind w:left="0" w:right="0" w:firstLine="0"/>
              <w:jc w:val="both"/>
              <w:shd w:val="clear" w:color="ffffff" w:fill="ffffff"/>
              <w:rPr>
                <w:rFonts w:ascii="Liberation Serif" w:hAnsi="Liberation Serif" w:cs="Liberation Serif"/>
                <w:b/>
                <w:bCs/>
                <w:i/>
                <w:sz w:val="21"/>
                <w:szCs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sz w:val="21"/>
                <w:szCs w:val="21"/>
              </w:rPr>
            </w:r>
            <w:r>
              <w:rPr>
                <w:rFonts w:ascii="Liberation Serif" w:hAnsi="Liberation Serif" w:cs="Liberation Serif"/>
                <w:b/>
                <w:bCs/>
                <w:i/>
                <w:sz w:val="21"/>
                <w:szCs w:val="21"/>
              </w:rPr>
            </w:r>
            <w:r>
              <w:rPr>
                <w:rFonts w:ascii="Liberation Serif" w:hAnsi="Liberation Serif" w:cs="Liberation Serif"/>
                <w:b/>
                <w:bCs/>
                <w:i/>
                <w:sz w:val="21"/>
                <w:szCs w:val="21"/>
              </w:rPr>
            </w:r>
          </w:p>
          <w:p>
            <w:pPr>
              <w:ind w:left="0" w:right="0" w:firstLine="0"/>
              <w:jc w:val="both"/>
              <w:shd w:val="clear" w:color="ffffff" w:fill="ffffff"/>
              <w:rPr>
                <w:rFonts w:ascii="Liberation Serif" w:hAnsi="Liberation Serif" w:eastAsia="Liberation Serif" w:cs="Liberation Serif"/>
                <w:b/>
                <w:bCs/>
                <w:i/>
                <w:sz w:val="21"/>
                <w:szCs w:val="2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/>
                <w:sz w:val="21"/>
                <w:szCs w:val="21"/>
                <w:highlight w:val="white"/>
              </w:rPr>
              <w:t xml:space="preserve">Формулировка решения по вопросу № 7 повестки дня, принятого Собранием: 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sz w:val="21"/>
                <w:szCs w:val="21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sz w:val="21"/>
                <w:szCs w:val="21"/>
                <w:highlight w:val="none"/>
              </w:rPr>
            </w:r>
          </w:p>
          <w:p>
            <w:pPr>
              <w:ind w:left="0" w:right="0" w:firstLine="0"/>
              <w:jc w:val="both"/>
              <w:shd w:val="clear" w:color="ffffff" w:fill="ffffff"/>
              <w:rPr>
                <w:rFonts w:ascii="Liberation Serif" w:hAnsi="Liberation Serif" w:eastAsia="Liberation Serif" w:cs="Liberation Serif"/>
                <w:b/>
                <w:bCs/>
                <w:i/>
                <w:color w:val="ff0000"/>
                <w:sz w:val="21"/>
                <w:szCs w:val="2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ff0000"/>
                <w:sz w:val="21"/>
                <w:szCs w:val="21"/>
                <w:highlight w:val="none"/>
              </w:rPr>
            </w:r>
            <w:r>
              <w:rPr>
                <w:b/>
                <w:bCs/>
                <w:i/>
                <w:iCs/>
                <w:sz w:val="21"/>
                <w:szCs w:val="21"/>
              </w:rPr>
              <w:t xml:space="preserve">Утвердить Устав ПАО «ОГК-2» в новой редакции в соответствии с Приложением №3 (проект документа включен в состав информации (материалов), предоставляемой лицам, имеющим право голоса при принятии решений Общим собранием акционеров).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color w:val="ff0000"/>
                <w:sz w:val="21"/>
                <w:szCs w:val="21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color w:val="ff0000"/>
                <w:sz w:val="21"/>
                <w:szCs w:val="21"/>
                <w:highlight w:val="none"/>
              </w:rPr>
            </w:r>
          </w:p>
          <w:p>
            <w:pPr>
              <w:ind w:left="0" w:right="0" w:firstLine="0"/>
              <w:jc w:val="both"/>
              <w:shd w:val="clear" w:color="ffffff" w:fill="ffffff"/>
              <w:rPr>
                <w:rFonts w:ascii="Liberation Serif" w:hAnsi="Liberation Serif" w:eastAsia="Liberation Serif" w:cs="Liberation Serif"/>
                <w:b/>
                <w:bCs/>
                <w:i/>
                <w:color w:val="ff0000"/>
                <w:sz w:val="21"/>
                <w:szCs w:val="2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b/>
                <w:bCs/>
                <w:i/>
                <w:color w:val="ff0000"/>
                <w:sz w:val="21"/>
                <w:szCs w:val="21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color w:val="ff0000"/>
                <w:sz w:val="21"/>
                <w:szCs w:val="21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color w:val="ff0000"/>
                <w:sz w:val="21"/>
                <w:szCs w:val="21"/>
                <w:highlight w:val="none"/>
              </w:rPr>
            </w:r>
          </w:p>
          <w:p>
            <w:pPr>
              <w:pStyle w:val="904"/>
              <w:ind w:right="57"/>
              <w:jc w:val="both"/>
              <w:widowControl w:val="off"/>
              <w:rPr>
                <w:b/>
                <w:bCs/>
                <w:i/>
                <w:sz w:val="21"/>
                <w:szCs w:val="21"/>
              </w:rPr>
            </w:pPr>
            <w:r>
              <w:rPr>
                <w:b/>
                <w:bCs/>
                <w:i/>
                <w:sz w:val="21"/>
                <w:szCs w:val="21"/>
              </w:rPr>
              <w:t xml:space="preserve">Результаты голосования по вопросу № 8 повестки дня:</w:t>
            </w:r>
            <w:r>
              <w:rPr>
                <w:b/>
                <w:bCs/>
                <w:i/>
                <w:sz w:val="21"/>
                <w:szCs w:val="21"/>
              </w:rPr>
            </w:r>
            <w:r>
              <w:rPr>
                <w:b/>
                <w:bCs/>
                <w:i/>
                <w:sz w:val="21"/>
                <w:szCs w:val="21"/>
              </w:rPr>
            </w:r>
          </w:p>
          <w:tbl>
            <w:tblPr>
              <w:tblW w:w="0" w:type="auto"/>
              <w:tblCellSpacing w:w="0" w:type="dxa"/>
              <w:tblLayout w:type="fixed"/>
              <w:tblLook w:val="04A0" w:firstRow="1" w:lastRow="0" w:firstColumn="1" w:lastColumn="0" w:noHBand="0" w:noVBand="1"/>
            </w:tblPr>
            <w:tblGrid>
              <w:gridCol w:w="828"/>
              <w:gridCol w:w="2340"/>
              <w:gridCol w:w="3060"/>
              <w:gridCol w:w="3060"/>
            </w:tblGrid>
            <w:tr>
              <w:tblPrEx/>
              <w:trPr>
                <w:tblCellSpacing w:w="0" w:type="dxa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828" w:type="dxa"/>
                  <w:vAlign w:val="center"/>
                  <w:textDirection w:val="lrTb"/>
                  <w:noWrap w:val="false"/>
                </w:tcPr>
                <w:p>
                  <w:pPr>
                    <w:ind w:right="57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 </w:t>
                  </w: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2340" w:type="dxa"/>
                  <w:vAlign w:val="center"/>
                  <w:textDirection w:val="lrTb"/>
                  <w:noWrap w:val="false"/>
                </w:tcPr>
                <w:p>
                  <w:pPr>
                    <w:pStyle w:val="924"/>
                    <w:jc w:val="both"/>
                  </w:pPr>
                  <w:r>
                    <w:rPr>
                      <w:sz w:val="21"/>
                      <w:szCs w:val="21"/>
                    </w:rPr>
                    <w:t xml:space="preserve">«ЗА»</w:t>
                  </w:r>
                  <w:r>
                    <w:rPr>
                      <w:sz w:val="21"/>
                      <w:szCs w:val="21"/>
                      <w:lang w:val="en-US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3060" w:type="dxa"/>
                  <w:vAlign w:val="center"/>
                  <w:textDirection w:val="lrTb"/>
                  <w:noWrap w:val="false"/>
                </w:tcPr>
                <w:p>
                  <w:pPr>
                    <w:pStyle w:val="924"/>
                    <w:jc w:val="right"/>
                  </w:pPr>
                  <w:r>
                    <w:rPr>
                      <w:sz w:val="21"/>
                      <w:szCs w:val="21"/>
                      <w:lang w:val="en-US"/>
                    </w:rPr>
                    <w:t xml:space="preserve">89 525 038 979</w:t>
                  </w:r>
                  <w:r>
                    <w:rPr>
                      <w:sz w:val="21"/>
                      <w:szCs w:val="21"/>
                      <w:lang w:val="en-US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3060" w:type="dxa"/>
                  <w:vAlign w:val="center"/>
                  <w:textDirection w:val="lrTb"/>
                  <w:noWrap w:val="false"/>
                </w:tcPr>
                <w:p>
                  <w:pPr>
                    <w:pStyle w:val="924"/>
                    <w:jc w:val="right"/>
                  </w:pPr>
                  <w:r>
                    <w:rPr>
                      <w:sz w:val="21"/>
                      <w:szCs w:val="21"/>
                      <w:lang w:val="en-US"/>
                    </w:rPr>
                    <w:t xml:space="preserve"> (99,9815%)</w:t>
                  </w:r>
                  <w:r>
                    <w:rPr>
                      <w:sz w:val="21"/>
                      <w:szCs w:val="21"/>
                      <w:lang w:val="en-US"/>
                    </w:rPr>
                  </w:r>
                  <w:r/>
                </w:p>
              </w:tc>
            </w:tr>
            <w:tr>
              <w:tblPrEx/>
              <w:trPr>
                <w:tblCellSpacing w:w="0" w:type="dxa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828" w:type="dxa"/>
                  <w:vAlign w:val="center"/>
                  <w:textDirection w:val="lrTb"/>
                  <w:noWrap w:val="false"/>
                </w:tcPr>
                <w:p>
                  <w:pPr>
                    <w:ind w:right="57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 </w:t>
                  </w: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2340" w:type="dxa"/>
                  <w:vAlign w:val="center"/>
                  <w:textDirection w:val="lrTb"/>
                  <w:noWrap w:val="false"/>
                </w:tcPr>
                <w:p>
                  <w:pPr>
                    <w:pStyle w:val="924"/>
                    <w:jc w:val="both"/>
                  </w:pPr>
                  <w:r>
                    <w:rPr>
                      <w:sz w:val="21"/>
                      <w:szCs w:val="21"/>
                    </w:rPr>
                    <w:t xml:space="preserve">«ПРОТИВ»</w:t>
                  </w:r>
                  <w:r>
                    <w:rPr>
                      <w:sz w:val="21"/>
                      <w:szCs w:val="21"/>
                      <w:lang w:val="en-US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3060" w:type="dxa"/>
                  <w:vAlign w:val="center"/>
                  <w:textDirection w:val="lrTb"/>
                  <w:noWrap w:val="false"/>
                </w:tcPr>
                <w:p>
                  <w:pPr>
                    <w:pStyle w:val="924"/>
                    <w:jc w:val="right"/>
                  </w:pPr>
                  <w:r>
                    <w:rPr>
                      <w:sz w:val="21"/>
                      <w:szCs w:val="21"/>
                      <w:lang w:val="en-US"/>
                    </w:rPr>
                    <w:t xml:space="preserve">2 382 070</w:t>
                  </w:r>
                  <w:r>
                    <w:rPr>
                      <w:sz w:val="21"/>
                      <w:szCs w:val="21"/>
                      <w:lang w:val="en-US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3060" w:type="dxa"/>
                  <w:vAlign w:val="center"/>
                  <w:textDirection w:val="lrTb"/>
                  <w:noWrap w:val="false"/>
                </w:tcPr>
                <w:p>
                  <w:pPr>
                    <w:pStyle w:val="924"/>
                    <w:jc w:val="right"/>
                  </w:pPr>
                  <w:r>
                    <w:rPr>
                      <w:sz w:val="21"/>
                      <w:szCs w:val="21"/>
                      <w:lang w:val="en-US"/>
                    </w:rPr>
                    <w:t xml:space="preserve"> (0,0027%)</w:t>
                  </w:r>
                  <w:r>
                    <w:rPr>
                      <w:sz w:val="21"/>
                      <w:szCs w:val="21"/>
                      <w:lang w:val="en-US"/>
                    </w:rPr>
                  </w:r>
                  <w:r/>
                </w:p>
              </w:tc>
            </w:tr>
            <w:tr>
              <w:tblPrEx/>
              <w:trPr>
                <w:tblCellSpacing w:w="0" w:type="dxa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828" w:type="dxa"/>
                  <w:vAlign w:val="center"/>
                  <w:textDirection w:val="lrTb"/>
                  <w:noWrap w:val="false"/>
                </w:tcPr>
                <w:p>
                  <w:pPr>
                    <w:ind w:right="57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 </w:t>
                  </w: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2340" w:type="dxa"/>
                  <w:vAlign w:val="center"/>
                  <w:textDirection w:val="lrTb"/>
                  <w:noWrap w:val="false"/>
                </w:tcPr>
                <w:p>
                  <w:pPr>
                    <w:pStyle w:val="924"/>
                    <w:jc w:val="both"/>
                  </w:pPr>
                  <w:r>
                    <w:rPr>
                      <w:sz w:val="21"/>
                      <w:szCs w:val="21"/>
                    </w:rPr>
                    <w:t xml:space="preserve">«ВОЗДЕРЖАЛСЯ»</w:t>
                  </w:r>
                  <w:r>
                    <w:rPr>
                      <w:sz w:val="21"/>
                      <w:szCs w:val="21"/>
                      <w:lang w:val="en-US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3060" w:type="dxa"/>
                  <w:vAlign w:val="center"/>
                  <w:textDirection w:val="lrTb"/>
                  <w:noWrap w:val="false"/>
                </w:tcPr>
                <w:p>
                  <w:pPr>
                    <w:pStyle w:val="924"/>
                    <w:jc w:val="right"/>
                  </w:pPr>
                  <w:r>
                    <w:rPr>
                      <w:sz w:val="21"/>
                      <w:szCs w:val="21"/>
                      <w:lang w:val="en-US"/>
                    </w:rPr>
                    <w:t xml:space="preserve">14 146 273</w:t>
                  </w:r>
                  <w:r>
                    <w:rPr>
                      <w:sz w:val="21"/>
                      <w:szCs w:val="21"/>
                      <w:lang w:val="en-US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3060" w:type="dxa"/>
                  <w:vAlign w:val="center"/>
                  <w:textDirection w:val="lrTb"/>
                  <w:noWrap w:val="false"/>
                </w:tcPr>
                <w:p>
                  <w:pPr>
                    <w:pStyle w:val="924"/>
                    <w:jc w:val="right"/>
                  </w:pPr>
                  <w:r>
                    <w:rPr>
                      <w:sz w:val="21"/>
                      <w:szCs w:val="21"/>
                      <w:lang w:val="en-US"/>
                    </w:rPr>
                    <w:t xml:space="preserve"> (0,0158%)</w:t>
                  </w:r>
                  <w:r>
                    <w:rPr>
                      <w:sz w:val="21"/>
                      <w:szCs w:val="21"/>
                      <w:lang w:val="en-US"/>
                    </w:rPr>
                  </w:r>
                  <w:r/>
                </w:p>
              </w:tc>
            </w:tr>
          </w:tbl>
          <w:p>
            <w:pPr>
              <w:pStyle w:val="904"/>
              <w:ind w:right="57"/>
              <w:jc w:val="both"/>
              <w:widowControl w:val="off"/>
              <w:rPr>
                <w:b/>
                <w:bCs/>
                <w:i/>
                <w:sz w:val="21"/>
                <w:szCs w:val="21"/>
              </w:rPr>
            </w:pPr>
            <w:r>
              <w:rPr>
                <w:b/>
                <w:bCs/>
                <w:i/>
                <w:sz w:val="21"/>
                <w:szCs w:val="21"/>
              </w:rPr>
            </w:r>
            <w:r>
              <w:rPr>
                <w:b/>
                <w:bCs/>
                <w:i/>
                <w:sz w:val="21"/>
                <w:szCs w:val="21"/>
              </w:rPr>
            </w:r>
            <w:r>
              <w:rPr>
                <w:b/>
                <w:bCs/>
                <w:i/>
                <w:sz w:val="21"/>
                <w:szCs w:val="21"/>
              </w:rPr>
            </w:r>
          </w:p>
          <w:p>
            <w:pPr>
              <w:ind w:left="0" w:right="0" w:firstLine="0"/>
              <w:jc w:val="both"/>
              <w:shd w:val="clear" w:color="ffffff" w:fill="ffffff"/>
              <w:rPr>
                <w:rFonts w:ascii="Liberation Serif" w:hAnsi="Liberation Serif" w:cs="Liberation Serif"/>
                <w:b/>
                <w:bCs/>
                <w:i/>
                <w:color w:val="000000" w:themeColor="text1"/>
                <w:sz w:val="21"/>
                <w:szCs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Число голосов по вопросу № 8 повестки Собрания, поставленному на голосование, которые не подсчитывались в связи с признанием бюллетеней для голосования недействительными или по иным основаниям составило: 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0 (0,0000%).</w:t>
            </w:r>
            <w:r>
              <w:rPr>
                <w:rFonts w:ascii="Liberation Serif" w:hAnsi="Liberation Serif" w:cs="Liberation Serif"/>
                <w:b/>
                <w:bCs/>
                <w:i/>
                <w:color w:val="000000" w:themeColor="text1"/>
                <w:sz w:val="21"/>
                <w:szCs w:val="21"/>
              </w:rPr>
            </w:r>
            <w:r>
              <w:rPr>
                <w:rFonts w:ascii="Liberation Serif" w:hAnsi="Liberation Serif" w:cs="Liberation Serif"/>
                <w:b/>
                <w:bCs/>
                <w:i/>
                <w:color w:val="000000" w:themeColor="text1"/>
                <w:sz w:val="21"/>
                <w:szCs w:val="21"/>
              </w:rPr>
            </w:r>
          </w:p>
          <w:p>
            <w:pPr>
              <w:ind w:left="0" w:right="0" w:firstLine="0"/>
              <w:jc w:val="both"/>
              <w:shd w:val="clear" w:color="ffffff" w:fill="ffffff"/>
              <w:rPr>
                <w:rFonts w:ascii="Liberation Serif" w:hAnsi="Liberation Serif" w:cs="Liberation Serif"/>
                <w:b/>
                <w:bCs/>
                <w:i/>
                <w:sz w:val="21"/>
                <w:szCs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sz w:val="21"/>
                <w:szCs w:val="21"/>
              </w:rPr>
            </w:r>
            <w:r>
              <w:rPr>
                <w:rFonts w:ascii="Liberation Serif" w:hAnsi="Liberation Serif" w:cs="Liberation Serif"/>
                <w:b/>
                <w:bCs/>
                <w:i/>
                <w:sz w:val="21"/>
                <w:szCs w:val="21"/>
              </w:rPr>
            </w:r>
            <w:r>
              <w:rPr>
                <w:rFonts w:ascii="Liberation Serif" w:hAnsi="Liberation Serif" w:cs="Liberation Serif"/>
                <w:b/>
                <w:bCs/>
                <w:i/>
                <w:sz w:val="21"/>
                <w:szCs w:val="21"/>
              </w:rPr>
            </w:r>
          </w:p>
          <w:p>
            <w:pPr>
              <w:ind w:left="0" w:right="0" w:firstLine="0"/>
              <w:jc w:val="both"/>
              <w:shd w:val="clear" w:color="ffffff" w:fill="ffffff"/>
              <w:rPr>
                <w:rFonts w:ascii="Liberation Serif" w:hAnsi="Liberation Serif" w:eastAsia="Liberation Serif" w:cs="Liberation Serif"/>
                <w:b/>
                <w:bCs/>
                <w:i/>
                <w:sz w:val="21"/>
                <w:szCs w:val="2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/>
                <w:sz w:val="21"/>
                <w:szCs w:val="21"/>
                <w:highlight w:val="white"/>
              </w:rPr>
              <w:t xml:space="preserve">Формулировка решения по вопросу № 8 повестки дня, принятого Собранием: 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sz w:val="21"/>
                <w:szCs w:val="21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sz w:val="21"/>
                <w:szCs w:val="21"/>
                <w:highlight w:val="none"/>
              </w:rPr>
            </w:r>
          </w:p>
          <w:p>
            <w:pPr>
              <w:ind w:left="0" w:right="0" w:firstLine="0"/>
              <w:jc w:val="both"/>
              <w:shd w:val="clear" w:color="ffffff" w:fill="ffffff"/>
              <w:rPr>
                <w:rFonts w:ascii="Liberation Serif" w:hAnsi="Liberation Serif" w:eastAsia="Liberation Serif" w:cs="Liberation Serif"/>
                <w:b/>
                <w:bCs/>
                <w:i/>
                <w:color w:val="ff0000"/>
                <w:sz w:val="21"/>
                <w:szCs w:val="2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ff0000"/>
                <w:sz w:val="21"/>
                <w:szCs w:val="21"/>
                <w:highlight w:val="none"/>
              </w:rPr>
            </w:r>
            <w:r>
              <w:rPr>
                <w:b/>
                <w:bCs/>
                <w:i/>
                <w:iCs/>
                <w:sz w:val="21"/>
                <w:szCs w:val="21"/>
              </w:rPr>
              <w:t xml:space="preserve">Утвердит</w:t>
            </w:r>
            <w:r>
              <w:rPr>
                <w:b/>
                <w:bCs/>
                <w:i/>
                <w:iCs/>
                <w:sz w:val="21"/>
                <w:szCs w:val="21"/>
              </w:rPr>
              <w:t xml:space="preserve">ь Положение об Общем собрании акционеров ПАО «ОГК-2» в новой редакции в соответствии с Приложением №4 (проект документа включен в состав информации (материалов), предоставляемой лицам, имеющим право голоса при принятии решений Общим собранием акционеров).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color w:val="ff0000"/>
                <w:sz w:val="21"/>
                <w:szCs w:val="21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color w:val="ff0000"/>
                <w:sz w:val="21"/>
                <w:szCs w:val="21"/>
                <w:highlight w:val="none"/>
              </w:rPr>
            </w:r>
          </w:p>
          <w:p>
            <w:pPr>
              <w:ind w:left="0" w:right="0" w:firstLine="0"/>
              <w:jc w:val="both"/>
              <w:shd w:val="clear" w:color="ffffff" w:fill="ffffff"/>
              <w:rPr>
                <w:rFonts w:ascii="Liberation Serif" w:hAnsi="Liberation Serif" w:eastAsia="Liberation Serif" w:cs="Liberation Serif"/>
                <w:b/>
                <w:bCs/>
                <w:i/>
                <w:color w:val="ff0000"/>
                <w:sz w:val="21"/>
                <w:szCs w:val="2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ff0000"/>
                <w:sz w:val="21"/>
                <w:szCs w:val="21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color w:val="ff0000"/>
                <w:sz w:val="21"/>
                <w:szCs w:val="21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color w:val="ff0000"/>
                <w:sz w:val="21"/>
                <w:szCs w:val="21"/>
                <w:highlight w:val="none"/>
              </w:rPr>
            </w:r>
          </w:p>
          <w:p>
            <w:pPr>
              <w:pStyle w:val="904"/>
              <w:ind w:right="57"/>
              <w:jc w:val="both"/>
              <w:widowControl w:val="off"/>
              <w:rPr>
                <w:b/>
                <w:bCs/>
                <w:i/>
                <w:sz w:val="21"/>
                <w:szCs w:val="21"/>
              </w:rPr>
            </w:pPr>
            <w:r>
              <w:rPr>
                <w:b/>
                <w:bCs/>
                <w:i/>
                <w:sz w:val="21"/>
                <w:szCs w:val="21"/>
              </w:rPr>
              <w:t xml:space="preserve">Результаты голосования по вопросу № 9 повестки дня:</w:t>
            </w:r>
            <w:r>
              <w:rPr>
                <w:b/>
                <w:bCs/>
                <w:i/>
                <w:sz w:val="21"/>
                <w:szCs w:val="21"/>
              </w:rPr>
            </w:r>
            <w:r>
              <w:rPr>
                <w:b/>
                <w:bCs/>
                <w:i/>
                <w:sz w:val="21"/>
                <w:szCs w:val="21"/>
              </w:rPr>
            </w:r>
          </w:p>
          <w:tbl>
            <w:tblPr>
              <w:tblW w:w="0" w:type="auto"/>
              <w:tblCellSpacing w:w="0" w:type="dxa"/>
              <w:tblLayout w:type="fixed"/>
              <w:tblLook w:val="04A0" w:firstRow="1" w:lastRow="0" w:firstColumn="1" w:lastColumn="0" w:noHBand="0" w:noVBand="1"/>
            </w:tblPr>
            <w:tblGrid>
              <w:gridCol w:w="828"/>
              <w:gridCol w:w="2340"/>
              <w:gridCol w:w="3060"/>
              <w:gridCol w:w="3060"/>
            </w:tblGrid>
            <w:tr>
              <w:tblPrEx/>
              <w:trPr>
                <w:tblCellSpacing w:w="0" w:type="dxa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828" w:type="dxa"/>
                  <w:vAlign w:val="center"/>
                  <w:textDirection w:val="lrTb"/>
                  <w:noWrap w:val="false"/>
                </w:tcPr>
                <w:p>
                  <w:pPr>
                    <w:ind w:right="57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 </w:t>
                  </w: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2340" w:type="dxa"/>
                  <w:vAlign w:val="center"/>
                  <w:textDirection w:val="lrTb"/>
                  <w:noWrap w:val="false"/>
                </w:tcPr>
                <w:p>
                  <w:pPr>
                    <w:pStyle w:val="925"/>
                    <w:jc w:val="both"/>
                  </w:pPr>
                  <w:r>
                    <w:rPr>
                      <w:sz w:val="21"/>
                      <w:szCs w:val="21"/>
                    </w:rPr>
                    <w:t xml:space="preserve">«ЗА»</w:t>
                  </w:r>
                  <w:r>
                    <w:rPr>
                      <w:sz w:val="21"/>
                      <w:szCs w:val="21"/>
                      <w:lang w:val="en-US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3060" w:type="dxa"/>
                  <w:vAlign w:val="center"/>
                  <w:textDirection w:val="lrTb"/>
                  <w:noWrap w:val="false"/>
                </w:tcPr>
                <w:p>
                  <w:pPr>
                    <w:pStyle w:val="925"/>
                    <w:jc w:val="right"/>
                  </w:pPr>
                  <w:r>
                    <w:rPr>
                      <w:sz w:val="21"/>
                      <w:szCs w:val="21"/>
                      <w:lang w:val="en-US"/>
                    </w:rPr>
                    <w:t xml:space="preserve">89 525 794 279</w:t>
                  </w:r>
                  <w:r>
                    <w:rPr>
                      <w:sz w:val="21"/>
                      <w:szCs w:val="21"/>
                      <w:lang w:val="en-US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3060" w:type="dxa"/>
                  <w:vAlign w:val="center"/>
                  <w:textDirection w:val="lrTb"/>
                  <w:noWrap w:val="false"/>
                </w:tcPr>
                <w:p>
                  <w:pPr>
                    <w:pStyle w:val="925"/>
                    <w:jc w:val="right"/>
                  </w:pPr>
                  <w:r>
                    <w:rPr>
                      <w:sz w:val="21"/>
                      <w:szCs w:val="21"/>
                      <w:lang w:val="en-US"/>
                    </w:rPr>
                    <w:t xml:space="preserve"> (99,9824%)</w:t>
                  </w:r>
                  <w:r>
                    <w:rPr>
                      <w:sz w:val="21"/>
                      <w:szCs w:val="21"/>
                      <w:lang w:val="en-US"/>
                    </w:rPr>
                  </w:r>
                  <w:r/>
                </w:p>
              </w:tc>
            </w:tr>
            <w:tr>
              <w:tblPrEx/>
              <w:trPr>
                <w:tblCellSpacing w:w="0" w:type="dxa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828" w:type="dxa"/>
                  <w:vAlign w:val="center"/>
                  <w:textDirection w:val="lrTb"/>
                  <w:noWrap w:val="false"/>
                </w:tcPr>
                <w:p>
                  <w:pPr>
                    <w:ind w:right="57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 </w:t>
                  </w: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2340" w:type="dxa"/>
                  <w:vAlign w:val="center"/>
                  <w:textDirection w:val="lrTb"/>
                  <w:noWrap w:val="false"/>
                </w:tcPr>
                <w:p>
                  <w:pPr>
                    <w:pStyle w:val="925"/>
                    <w:jc w:val="both"/>
                  </w:pPr>
                  <w:r>
                    <w:rPr>
                      <w:sz w:val="21"/>
                      <w:szCs w:val="21"/>
                    </w:rPr>
                    <w:t xml:space="preserve">«ПРОТИВ»</w:t>
                  </w:r>
                  <w:r>
                    <w:rPr>
                      <w:sz w:val="21"/>
                      <w:szCs w:val="21"/>
                      <w:lang w:val="en-US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3060" w:type="dxa"/>
                  <w:vAlign w:val="center"/>
                  <w:textDirection w:val="lrTb"/>
                  <w:noWrap w:val="false"/>
                </w:tcPr>
                <w:p>
                  <w:pPr>
                    <w:pStyle w:val="925"/>
                    <w:jc w:val="right"/>
                  </w:pPr>
                  <w:r>
                    <w:rPr>
                      <w:sz w:val="21"/>
                      <w:szCs w:val="21"/>
                      <w:lang w:val="en-US"/>
                    </w:rPr>
                    <w:t xml:space="preserve">2 022 163</w:t>
                  </w:r>
                  <w:r>
                    <w:rPr>
                      <w:sz w:val="21"/>
                      <w:szCs w:val="21"/>
                      <w:lang w:val="en-US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3060" w:type="dxa"/>
                  <w:vAlign w:val="center"/>
                  <w:textDirection w:val="lrTb"/>
                  <w:noWrap w:val="false"/>
                </w:tcPr>
                <w:p>
                  <w:pPr>
                    <w:pStyle w:val="925"/>
                    <w:jc w:val="right"/>
                  </w:pPr>
                  <w:r>
                    <w:rPr>
                      <w:sz w:val="21"/>
                      <w:szCs w:val="21"/>
                      <w:lang w:val="en-US"/>
                    </w:rPr>
                    <w:t xml:space="preserve"> (0,0023%)</w:t>
                  </w:r>
                  <w:r>
                    <w:rPr>
                      <w:sz w:val="21"/>
                      <w:szCs w:val="21"/>
                      <w:lang w:val="en-US"/>
                    </w:rPr>
                  </w:r>
                  <w:r/>
                </w:p>
              </w:tc>
            </w:tr>
            <w:tr>
              <w:tblPrEx/>
              <w:trPr>
                <w:tblCellSpacing w:w="0" w:type="dxa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828" w:type="dxa"/>
                  <w:vAlign w:val="center"/>
                  <w:textDirection w:val="lrTb"/>
                  <w:noWrap w:val="false"/>
                </w:tcPr>
                <w:p>
                  <w:pPr>
                    <w:ind w:right="57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 </w:t>
                  </w: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2340" w:type="dxa"/>
                  <w:vAlign w:val="center"/>
                  <w:textDirection w:val="lrTb"/>
                  <w:noWrap w:val="false"/>
                </w:tcPr>
                <w:p>
                  <w:pPr>
                    <w:pStyle w:val="925"/>
                    <w:jc w:val="both"/>
                  </w:pPr>
                  <w:r>
                    <w:rPr>
                      <w:sz w:val="21"/>
                      <w:szCs w:val="21"/>
                    </w:rPr>
                    <w:t xml:space="preserve">«ВОЗДЕРЖАЛСЯ»</w:t>
                  </w:r>
                  <w:r>
                    <w:rPr>
                      <w:sz w:val="21"/>
                      <w:szCs w:val="21"/>
                      <w:lang w:val="en-US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3060" w:type="dxa"/>
                  <w:vAlign w:val="center"/>
                  <w:textDirection w:val="lrTb"/>
                  <w:noWrap w:val="false"/>
                </w:tcPr>
                <w:p>
                  <w:pPr>
                    <w:pStyle w:val="925"/>
                    <w:jc w:val="right"/>
                  </w:pPr>
                  <w:r>
                    <w:rPr>
                      <w:sz w:val="21"/>
                      <w:szCs w:val="21"/>
                      <w:lang w:val="en-US"/>
                    </w:rPr>
                    <w:t xml:space="preserve">13 750 880</w:t>
                  </w:r>
                  <w:r>
                    <w:rPr>
                      <w:sz w:val="21"/>
                      <w:szCs w:val="21"/>
                      <w:lang w:val="en-US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3060" w:type="dxa"/>
                  <w:vAlign w:val="center"/>
                  <w:textDirection w:val="lrTb"/>
                  <w:noWrap w:val="false"/>
                </w:tcPr>
                <w:p>
                  <w:pPr>
                    <w:pStyle w:val="925"/>
                    <w:jc w:val="right"/>
                  </w:pPr>
                  <w:r>
                    <w:rPr>
                      <w:sz w:val="21"/>
                      <w:szCs w:val="21"/>
                      <w:lang w:val="en-US"/>
                    </w:rPr>
                    <w:t xml:space="preserve"> (0,0154%)</w:t>
                  </w:r>
                  <w:r>
                    <w:rPr>
                      <w:sz w:val="21"/>
                      <w:szCs w:val="21"/>
                      <w:lang w:val="en-US"/>
                    </w:rPr>
                  </w:r>
                  <w:r/>
                </w:p>
              </w:tc>
            </w:tr>
          </w:tbl>
          <w:p>
            <w:pPr>
              <w:pStyle w:val="904"/>
              <w:ind w:right="57"/>
              <w:jc w:val="both"/>
              <w:widowControl w:val="off"/>
              <w:rPr>
                <w:b/>
                <w:bCs/>
                <w:i/>
                <w:sz w:val="21"/>
                <w:szCs w:val="21"/>
              </w:rPr>
            </w:pPr>
            <w:r>
              <w:rPr>
                <w:b/>
                <w:bCs/>
                <w:i/>
                <w:sz w:val="21"/>
                <w:szCs w:val="21"/>
              </w:rPr>
            </w:r>
            <w:r>
              <w:rPr>
                <w:b/>
                <w:bCs/>
                <w:i/>
                <w:sz w:val="21"/>
                <w:szCs w:val="21"/>
              </w:rPr>
            </w:r>
            <w:r>
              <w:rPr>
                <w:b/>
                <w:bCs/>
                <w:i/>
                <w:sz w:val="21"/>
                <w:szCs w:val="21"/>
              </w:rPr>
            </w:r>
          </w:p>
          <w:p>
            <w:pPr>
              <w:ind w:left="0" w:right="0" w:firstLine="0"/>
              <w:jc w:val="both"/>
              <w:shd w:val="clear" w:color="ffffff" w:fill="ffffff"/>
              <w:rPr>
                <w:rFonts w:ascii="Liberation Serif" w:hAnsi="Liberation Serif" w:cs="Liberation Serif"/>
                <w:b/>
                <w:bCs/>
                <w:i/>
                <w:color w:val="000000" w:themeColor="text1"/>
                <w:sz w:val="21"/>
                <w:szCs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Число голосов по вопросу № 9 повестки Собрания, поставленному на голосование, которые не подсчитывались в связи с признанием бюллетеней для голосования недействительными или по иным основаниям составило: 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 w:themeColor="text1"/>
                <w:sz w:val="21"/>
                <w:szCs w:val="21"/>
                <w:highlight w:val="white"/>
              </w:rPr>
              <w:t xml:space="preserve">0 (0,0000%).</w:t>
            </w:r>
            <w:r>
              <w:rPr>
                <w:rFonts w:ascii="Liberation Serif" w:hAnsi="Liberation Serif" w:cs="Liberation Serif"/>
                <w:b/>
                <w:bCs/>
                <w:i/>
                <w:color w:val="000000" w:themeColor="text1"/>
                <w:sz w:val="21"/>
                <w:szCs w:val="21"/>
              </w:rPr>
            </w:r>
            <w:r>
              <w:rPr>
                <w:rFonts w:ascii="Liberation Serif" w:hAnsi="Liberation Serif" w:cs="Liberation Serif"/>
                <w:b/>
                <w:bCs/>
                <w:i/>
                <w:color w:val="000000" w:themeColor="text1"/>
                <w:sz w:val="21"/>
                <w:szCs w:val="21"/>
              </w:rPr>
            </w:r>
          </w:p>
          <w:p>
            <w:pPr>
              <w:ind w:left="0" w:right="0" w:firstLine="0"/>
              <w:jc w:val="both"/>
              <w:shd w:val="clear" w:color="ffffff" w:fill="ffffff"/>
              <w:rPr>
                <w:rFonts w:ascii="Liberation Serif" w:hAnsi="Liberation Serif" w:cs="Liberation Serif"/>
                <w:b/>
                <w:bCs/>
                <w:i/>
                <w:sz w:val="21"/>
                <w:szCs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sz w:val="21"/>
                <w:szCs w:val="21"/>
              </w:rPr>
            </w:r>
            <w:r>
              <w:rPr>
                <w:rFonts w:ascii="Liberation Serif" w:hAnsi="Liberation Serif" w:cs="Liberation Serif"/>
                <w:b/>
                <w:bCs/>
                <w:i/>
                <w:sz w:val="21"/>
                <w:szCs w:val="21"/>
              </w:rPr>
            </w:r>
            <w:r>
              <w:rPr>
                <w:rFonts w:ascii="Liberation Serif" w:hAnsi="Liberation Serif" w:cs="Liberation Serif"/>
                <w:b/>
                <w:bCs/>
                <w:i/>
                <w:sz w:val="21"/>
                <w:szCs w:val="21"/>
              </w:rPr>
            </w:r>
          </w:p>
          <w:p>
            <w:pPr>
              <w:ind w:left="0" w:right="0" w:firstLine="0"/>
              <w:jc w:val="both"/>
              <w:shd w:val="clear" w:color="ffffff" w:fill="ffffff"/>
              <w:rPr>
                <w:rFonts w:ascii="Liberation Serif" w:hAnsi="Liberation Serif" w:eastAsia="Liberation Serif" w:cs="Liberation Serif"/>
                <w:b/>
                <w:bCs/>
                <w:i/>
                <w:sz w:val="21"/>
                <w:szCs w:val="2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000000"/>
                <w:sz w:val="21"/>
                <w:szCs w:val="21"/>
                <w:highlight w:val="white"/>
              </w:rPr>
              <w:t xml:space="preserve">Формулировка решения по вопросу № 9 повестки дня, принятого Собранием: 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sz w:val="21"/>
                <w:szCs w:val="21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sz w:val="21"/>
                <w:szCs w:val="21"/>
                <w:highlight w:val="none"/>
              </w:rPr>
            </w:r>
          </w:p>
          <w:p>
            <w:pPr>
              <w:ind w:left="0" w:right="0" w:firstLine="0"/>
              <w:jc w:val="both"/>
              <w:shd w:val="clear" w:color="ffffff" w:fill="ffffff"/>
              <w:rPr>
                <w:rFonts w:ascii="Liberation Serif" w:hAnsi="Liberation Serif" w:eastAsia="Liberation Serif" w:cs="Liberation Serif"/>
                <w:b/>
                <w:bCs/>
                <w:i/>
                <w:color w:val="ff0000"/>
                <w:sz w:val="21"/>
                <w:szCs w:val="2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ff0000"/>
                <w:sz w:val="21"/>
                <w:szCs w:val="21"/>
                <w:highlight w:val="none"/>
              </w:rPr>
            </w:r>
            <w:r>
              <w:rPr>
                <w:b/>
                <w:bCs/>
                <w:i/>
                <w:iCs/>
                <w:sz w:val="21"/>
                <w:szCs w:val="21"/>
              </w:rPr>
              <w:t xml:space="preserve">Назначить Юникон АО (юридический адрес: 117587, г. Москва, Варшавское шоссе, д.125, строение 1, секция 11, 3 эт., пом. </w:t>
            </w:r>
            <w:r>
              <w:rPr>
                <w:b/>
                <w:bCs/>
                <w:i/>
                <w:iCs/>
                <w:sz w:val="21"/>
                <w:szCs w:val="21"/>
                <w:lang w:val="en-US"/>
              </w:rPr>
              <w:t xml:space="preserve">I</w:t>
            </w:r>
            <w:r>
              <w:rPr>
                <w:b/>
                <w:bCs/>
                <w:i/>
                <w:iCs/>
                <w:sz w:val="21"/>
                <w:szCs w:val="21"/>
              </w:rPr>
              <w:t xml:space="preserve">, ком.50; ИНН 7716021332, ОГРН 1037739271701, свидетельство о </w:t>
            </w:r>
            <w:r>
              <w:rPr>
                <w:b/>
                <w:bCs/>
                <w:i/>
                <w:iCs/>
                <w:sz w:val="21"/>
                <w:szCs w:val="21"/>
              </w:rPr>
              <w:t xml:space="preserve">членстве  в СРО аудиторов Ассоциация «Содружество» ОРНЗ 12006020340) в качестве аудиторской организации, осуществляющей аудит финансовой (бухгалтерской) отчетности ПАО «ОГК-2» по российским стандартам бухгалтерского учета за 2026 год, консолидированной фин</w:t>
            </w:r>
            <w:r>
              <w:rPr>
                <w:b/>
                <w:bCs/>
                <w:i/>
                <w:iCs/>
                <w:sz w:val="21"/>
                <w:szCs w:val="21"/>
              </w:rPr>
              <w:t xml:space="preserve">ансовой отчетности Группы ОГК-2 по международным стандартам финансовой отчетности за 2026 год, обзорной проверки промежуточной консолидированной финансовой отчетности Группы ОГК-2 по международным стандартам финансовой отчетности за 1 полугодие 2026 года.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color w:val="ff0000"/>
                <w:sz w:val="21"/>
                <w:szCs w:val="21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color w:val="ff0000"/>
                <w:sz w:val="21"/>
                <w:szCs w:val="21"/>
                <w:highlight w:val="none"/>
              </w:rPr>
            </w:r>
          </w:p>
          <w:p>
            <w:pPr>
              <w:pStyle w:val="908"/>
              <w:ind w:left="0" w:right="57"/>
              <w:jc w:val="both"/>
              <w:spacing w:after="0" w:line="240" w:lineRule="auto"/>
              <w:rPr>
                <w:rFonts w:ascii="Times New Roman" w:hAnsi="Times New Roman" w:eastAsiaTheme="minorHAnsi"/>
                <w:bCs/>
                <w:sz w:val="21"/>
                <w:szCs w:val="21"/>
              </w:rPr>
            </w:pPr>
            <w:r>
              <w:rPr>
                <w:rFonts w:ascii="Times New Roman" w:hAnsi="Times New Roman" w:eastAsiaTheme="minorHAnsi"/>
                <w:bCs/>
                <w:sz w:val="21"/>
                <w:szCs w:val="21"/>
              </w:rPr>
            </w:r>
            <w:r>
              <w:rPr>
                <w:rFonts w:ascii="Times New Roman" w:hAnsi="Times New Roman" w:eastAsiaTheme="minorHAnsi"/>
                <w:bCs/>
                <w:sz w:val="21"/>
                <w:szCs w:val="21"/>
              </w:rPr>
            </w:r>
            <w:r>
              <w:rPr>
                <w:rFonts w:ascii="Times New Roman" w:hAnsi="Times New Roman" w:eastAsiaTheme="minorHAnsi"/>
                <w:bCs/>
                <w:sz w:val="21"/>
                <w:szCs w:val="21"/>
              </w:rPr>
            </w:r>
          </w:p>
          <w:p>
            <w:pPr>
              <w:ind w:right="57"/>
              <w:jc w:val="both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  <w:outlineLvl w:val="3"/>
            </w:pPr>
            <w:r>
              <w:rPr>
                <w:bCs/>
                <w:iCs/>
                <w:color w:val="000000" w:themeColor="text1"/>
                <w:sz w:val="21"/>
                <w:szCs w:val="21"/>
              </w:rPr>
              <w:t xml:space="preserve">2.7. Дата составления и номер протокола общего собрания акционеров эмитента: </w:t>
            </w:r>
            <w:r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  <w:t xml:space="preserve">19</w:t>
            </w:r>
            <w:r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  <w:t xml:space="preserve"> июня 2026</w:t>
            </w:r>
            <w:r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  <w:t xml:space="preserve"> года, </w:t>
            </w:r>
            <w:r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  <w:br/>
            </w:r>
            <w:r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  <w:t xml:space="preserve">протокол </w:t>
            </w:r>
            <w:r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  <w:t xml:space="preserve">№ 23</w:t>
            </w:r>
            <w:r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  <w:t xml:space="preserve">.</w:t>
            </w:r>
            <w:r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r>
            <w:r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r>
          </w:p>
          <w:p>
            <w:pPr>
              <w:ind w:right="57"/>
              <w:jc w:val="both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 xml:space="preserve">2.8. Идентификационные признаки ценных бумаг (акций, владельцы которых имеют право на участие в общем собрании акционеров эмитента): </w:t>
            </w:r>
            <w:r>
              <w:rPr>
                <w:b/>
                <w:bCs/>
                <w:i/>
                <w:iCs/>
                <w:sz w:val="21"/>
                <w:szCs w:val="21"/>
              </w:rPr>
              <w:t xml:space="preserve">акции обыкновенные, государственный регистрационный номер 1-02-65105-D от 19.04.2007, международный код (номер) идентификации ценных бумаг (ISIN): RU000A0JNG55, международный код классификации финансовых инструментов (CFI) ESVXFR.</w:t>
            </w:r>
            <w:r>
              <w:rPr>
                <w:bCs/>
                <w:iCs/>
                <w:sz w:val="21"/>
                <w:szCs w:val="21"/>
              </w:rPr>
            </w:r>
            <w:r>
              <w:rPr>
                <w:bCs/>
                <w:iCs/>
                <w:sz w:val="21"/>
                <w:szCs w:val="21"/>
              </w:rPr>
            </w:r>
          </w:p>
        </w:tc>
      </w:tr>
    </w:tbl>
    <w:p>
      <w:pPr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tbl>
      <w:tblPr>
        <w:tblW w:w="10773" w:type="dxa"/>
        <w:tblInd w:w="59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1"/>
        <w:gridCol w:w="357"/>
        <w:gridCol w:w="384"/>
        <w:gridCol w:w="1317"/>
        <w:gridCol w:w="416"/>
        <w:gridCol w:w="307"/>
        <w:gridCol w:w="1209"/>
        <w:gridCol w:w="1338"/>
        <w:gridCol w:w="462"/>
        <w:gridCol w:w="3072"/>
        <w:gridCol w:w="680"/>
      </w:tblGrid>
      <w:tr>
        <w:tblPrEx/>
        <w:trPr>
          <w:cantSplit/>
          <w:trHeight w:val="248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73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3. Подпись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blPrEx/>
        <w:trPr>
          <w:cantSplit/>
          <w:trHeight w:val="859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</w:tcBorders>
            <w:tcW w:w="5221" w:type="dxa"/>
            <w:textDirection w:val="lrTb"/>
            <w:noWrap w:val="false"/>
          </w:tcPr>
          <w:p>
            <w:pPr>
              <w:pStyle w:val="907"/>
              <w:rPr>
                <w:rFonts w:eastAsia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3.1. </w:t>
            </w:r>
            <w:r>
              <w:rPr>
                <w:rFonts w:eastAsia="Times New Roman" w:cs="Times New Roman"/>
                <w:b/>
                <w:color w:val="000000"/>
                <w:sz w:val="21"/>
                <w:szCs w:val="21"/>
              </w:rPr>
              <w:t xml:space="preserve">Начальник Управления корпоративных и имущественных отношений, действующий на основании доверенности 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1"/>
                <w:szCs w:val="21"/>
                <w:highlight w:val="white"/>
              </w:rPr>
              <w:t xml:space="preserve">№ 78/362-н/78-2025-3-1278 от 10.12.2025</w:t>
            </w:r>
            <w:r>
              <w:rPr>
                <w:rFonts w:eastAsia="Times New Roman" w:cs="Times New Roman"/>
                <w:b/>
                <w:color w:val="000000"/>
                <w:sz w:val="21"/>
                <w:szCs w:val="21"/>
              </w:rPr>
            </w:r>
            <w:r>
              <w:rPr>
                <w:rFonts w:eastAsia="Times New Roman" w:cs="Times New Roman"/>
                <w:b/>
                <w:color w:val="000000"/>
                <w:sz w:val="21"/>
                <w:szCs w:val="21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800" w:type="dxa"/>
            <w:vAlign w:val="bottom"/>
            <w:textDirection w:val="lrTb"/>
            <w:noWrap w:val="false"/>
          </w:tcPr>
          <w:p>
            <w:pPr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</w:tcBorders>
            <w:tcW w:w="307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Е.Н. Егорова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680" w:type="dxa"/>
            <w:vAlign w:val="bottom"/>
            <w:textDirection w:val="lrTb"/>
            <w:noWrap w:val="false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</w:r>
          </w:p>
        </w:tc>
      </w:tr>
      <w:tr>
        <w:tblPrEx/>
        <w:trPr>
          <w:cantSplit/>
          <w:trHeight w:val="280" w:hRule="exact"/>
        </w:trPr>
        <w:tc>
          <w:tcPr>
            <w:gridSpan w:val="7"/>
            <w:tcBorders>
              <w:left w:val="single" w:color="000000" w:sz="4" w:space="0"/>
            </w:tcBorders>
            <w:tcW w:w="5221" w:type="dxa"/>
            <w:textDirection w:val="lrTb"/>
            <w:noWrap w:val="false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</w:r>
          </w:p>
        </w:tc>
        <w:tc>
          <w:tcPr>
            <w:gridSpan w:val="2"/>
            <w:tcW w:w="1800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(подпись)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W w:w="3072" w:type="dxa"/>
            <w:textDirection w:val="lrTb"/>
            <w:noWrap w:val="false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right w:val="single" w:color="000000" w:sz="4" w:space="0"/>
            </w:tcBorders>
            <w:tcW w:w="680" w:type="dxa"/>
            <w:textDirection w:val="lrTb"/>
            <w:noWrap w:val="false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blPrEx/>
        <w:trPr>
          <w:cantSplit/>
        </w:trPr>
        <w:tc>
          <w:tcPr>
            <w:tcBorders>
              <w:left w:val="single" w:color="000000" w:sz="4" w:space="0"/>
            </w:tcBorders>
            <w:tcW w:w="1231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3.2. Дата </w:t>
            </w:r>
            <w:r>
              <w:rPr>
                <w:color w:val="000000" w:themeColor="text1"/>
                <w:sz w:val="21"/>
                <w:szCs w:val="21"/>
              </w:rPr>
              <w:t xml:space="preserve">   “</w:t>
            </w:r>
            <w:r>
              <w:rPr>
                <w:color w:val="000000" w:themeColor="text1"/>
                <w:sz w:val="21"/>
                <w:szCs w:val="21"/>
              </w:rPr>
            </w: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Borders>
              <w:bottom w:val="single" w:color="000000" w:sz="4" w:space="0"/>
            </w:tcBorders>
            <w:tcW w:w="357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19</w:t>
            </w:r>
            <w:r>
              <w:rPr>
                <w:color w:val="000000" w:themeColor="text1"/>
                <w:sz w:val="21"/>
                <w:szCs w:val="21"/>
              </w:rPr>
            </w: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384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”</w:t>
            </w:r>
            <w:r>
              <w:rPr>
                <w:color w:val="000000" w:themeColor="text1"/>
                <w:sz w:val="21"/>
                <w:szCs w:val="21"/>
              </w:rPr>
            </w: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Borders>
              <w:bottom w:val="single" w:color="000000" w:sz="4" w:space="0"/>
            </w:tcBorders>
            <w:tcW w:w="1317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color w:val="000000" w:themeColor="text1"/>
                <w:sz w:val="21"/>
                <w:szCs w:val="21"/>
              </w:rPr>
              <w:t xml:space="preserve">июня</w:t>
            </w:r>
            <w:r>
              <w:rPr>
                <w:color w:val="000000" w:themeColor="text1"/>
                <w:sz w:val="21"/>
                <w:szCs w:val="21"/>
              </w:rPr>
            </w: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416" w:type="dxa"/>
            <w:vAlign w:val="bottom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20</w:t>
            </w:r>
            <w:r>
              <w:rPr>
                <w:color w:val="000000" w:themeColor="text1"/>
                <w:sz w:val="21"/>
                <w:szCs w:val="21"/>
              </w:rPr>
            </w: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Borders>
              <w:bottom w:val="single" w:color="000000" w:sz="4" w:space="0"/>
            </w:tcBorders>
            <w:tcW w:w="307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26</w:t>
            </w:r>
            <w:r>
              <w:rPr>
                <w:color w:val="000000" w:themeColor="text1"/>
                <w:sz w:val="21"/>
                <w:szCs w:val="21"/>
              </w:rPr>
            </w: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1209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  <w:r>
              <w:rPr>
                <w:color w:val="000000" w:themeColor="text1"/>
                <w:sz w:val="21"/>
                <w:szCs w:val="21"/>
              </w:rPr>
            </w: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133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3"/>
            <w:tcBorders>
              <w:right w:val="single" w:color="000000" w:sz="4" w:space="0"/>
            </w:tcBorders>
            <w:tcW w:w="4214" w:type="dxa"/>
            <w:vAlign w:val="bottom"/>
            <w:textDirection w:val="lrTb"/>
            <w:noWrap w:val="false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blPrEx/>
        <w:trPr>
          <w:cantSplit/>
        </w:trPr>
        <w:tc>
          <w:tcPr>
            <w:gridSpan w:val="7"/>
            <w:tcBorders>
              <w:left w:val="single" w:color="000000" w:sz="4" w:space="0"/>
              <w:bottom w:val="single" w:color="000000" w:sz="4" w:space="0"/>
            </w:tcBorders>
            <w:tcW w:w="5221" w:type="dxa"/>
            <w:textDirection w:val="lrTb"/>
            <w:noWrap w:val="false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  <w:r>
              <w:rPr>
                <w:color w:val="000000" w:themeColor="text1"/>
                <w:sz w:val="21"/>
                <w:szCs w:val="21"/>
              </w:rPr>
            </w: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Borders>
              <w:bottom w:val="single" w:color="000000" w:sz="4" w:space="0"/>
            </w:tcBorders>
            <w:tcW w:w="1338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3"/>
            <w:tcBorders>
              <w:bottom w:val="single" w:color="000000" w:sz="4" w:space="0"/>
              <w:right w:val="single" w:color="000000" w:sz="4" w:space="0"/>
            </w:tcBorders>
            <w:tcW w:w="4214" w:type="dxa"/>
            <w:textDirection w:val="lrTb"/>
            <w:noWrap w:val="false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</w:tbl>
    <w:p>
      <w:pPr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850" w:right="850" w:bottom="426" w:left="108" w:header="397" w:footer="397" w:gutter="0"/>
      <w:cols w:num="1" w:sep="0" w:space="709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Liberation Serif">
    <w:panose1 w:val="02020603050405020304"/>
  </w:font>
  <w:font w:name="Segoe UI">
    <w:panose1 w:val="020B0502040504020204"/>
  </w:font>
  <w:font w:name="Calibri">
    <w:panose1 w:val="020F0502020204030204"/>
  </w:font>
  <w:font w:name="WenQuanYi Micro Hei">
    <w:panose1 w:val="020B0604020202020204"/>
  </w:font>
  <w:font w:name="Lohit Devanagari">
    <w:panose1 w:val="020B0604020202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  <w:rPr>
        <w:rStyle w:val="902"/>
      </w:rPr>
      <w:framePr w:wrap="around" w:vAnchor="text" w:hAnchor="margin" w:xAlign="center" w:y="1"/>
    </w:pPr>
    <w:r>
      <w:rPr>
        <w:rStyle w:val="902"/>
      </w:rPr>
      <w:fldChar w:fldCharType="begin"/>
    </w:r>
    <w:r>
      <w:rPr>
        <w:rStyle w:val="902"/>
      </w:rPr>
      <w:instrText xml:space="preserve">PAGE  </w:instrText>
    </w:r>
    <w:r>
      <w:rPr>
        <w:rStyle w:val="902"/>
      </w:rPr>
      <w:fldChar w:fldCharType="separate"/>
    </w:r>
    <w:r>
      <w:rPr>
        <w:rStyle w:val="902"/>
      </w:rPr>
      <w:t xml:space="preserve">3</w:t>
    </w:r>
    <w:r>
      <w:rPr>
        <w:rStyle w:val="902"/>
      </w:rPr>
      <w:fldChar w:fldCharType="end"/>
    </w:r>
    <w:r>
      <w:rPr>
        <w:rStyle w:val="902"/>
      </w:rPr>
    </w:r>
    <w:r>
      <w:rPr>
        <w:rStyle w:val="902"/>
      </w:rPr>
    </w:r>
  </w:p>
  <w:p>
    <w:pPr>
      <w:pStyle w:val="90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  <w:rPr>
        <w:rStyle w:val="902"/>
      </w:rPr>
      <w:framePr w:wrap="around" w:vAnchor="text" w:hAnchor="margin" w:xAlign="center" w:y="1"/>
    </w:pPr>
    <w:r>
      <w:rPr>
        <w:rStyle w:val="902"/>
      </w:rPr>
      <w:fldChar w:fldCharType="begin"/>
    </w:r>
    <w:r>
      <w:rPr>
        <w:rStyle w:val="902"/>
      </w:rPr>
      <w:instrText xml:space="preserve">PAGE  </w:instrText>
    </w:r>
    <w:r>
      <w:rPr>
        <w:rStyle w:val="902"/>
      </w:rPr>
      <w:fldChar w:fldCharType="end"/>
    </w:r>
    <w:r>
      <w:rPr>
        <w:rStyle w:val="902"/>
      </w:rPr>
    </w:r>
    <w:r>
      <w:rPr>
        <w:rStyle w:val="902"/>
      </w:rPr>
    </w:r>
  </w:p>
  <w:p>
    <w:pPr>
      <w:pStyle w:val="90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/>
      <w:rPr>
        <w:rFonts w:cs="Times New Roman"/>
        <w:spacing w:val="0"/>
      </w:rPr>
    </w:lvl>
    <w:lvl w:ilvl="1">
      <w:start w:val="1"/>
      <w:numFmt w:val="none"/>
      <w:isLgl w:val="false"/>
      <w:suff w:val="nothing"/>
      <w:lvlText w:val=""/>
      <w:lvlJc w:val="left"/>
      <w:pPr>
        <w:ind w:left="720"/>
      </w:pPr>
      <w:rPr>
        <w:rFonts w:cs="Times New Roman"/>
        <w:spacing w:val="0"/>
      </w:rPr>
    </w:lvl>
    <w:lvl w:ilvl="2">
      <w:start w:val="1"/>
      <w:numFmt w:val="none"/>
      <w:isLgl w:val="false"/>
      <w:suff w:val="nothing"/>
      <w:lvlText w:val=""/>
      <w:lvlJc w:val="left"/>
      <w:pPr>
        <w:ind w:left="1440"/>
      </w:pPr>
      <w:rPr>
        <w:rFonts w:cs="Times New Roman"/>
        <w:spacing w:val="0"/>
      </w:rPr>
    </w:lvl>
    <w:lvl w:ilvl="3">
      <w:start w:val="1"/>
      <w:numFmt w:val="none"/>
      <w:isLgl w:val="false"/>
      <w:suff w:val="nothing"/>
      <w:lvlText w:val=""/>
      <w:lvlJc w:val="left"/>
      <w:pPr>
        <w:ind w:left="2160"/>
      </w:pPr>
      <w:rPr>
        <w:rFonts w:cs="Times New Roman"/>
        <w:spacing w:val="0"/>
      </w:rPr>
    </w:lvl>
    <w:lvl w:ilvl="4">
      <w:start w:val="1"/>
      <w:numFmt w:val="none"/>
      <w:isLgl w:val="false"/>
      <w:suff w:val="nothing"/>
      <w:lvlText w:val=""/>
      <w:lvlJc w:val="left"/>
      <w:pPr>
        <w:ind w:left="2880"/>
      </w:pPr>
      <w:rPr>
        <w:rFonts w:cs="Times New Roman"/>
        <w:spacing w:val="0"/>
      </w:rPr>
    </w:lvl>
    <w:lvl w:ilvl="5">
      <w:start w:val="1"/>
      <w:numFmt w:val="none"/>
      <w:isLgl w:val="false"/>
      <w:suff w:val="nothing"/>
      <w:lvlText w:val=""/>
      <w:lvlJc w:val="left"/>
      <w:pPr>
        <w:ind w:left="3600"/>
      </w:pPr>
      <w:rPr>
        <w:rFonts w:cs="Times New Roman"/>
        <w:spacing w:val="0"/>
      </w:rPr>
    </w:lvl>
    <w:lvl w:ilvl="6">
      <w:start w:val="1"/>
      <w:numFmt w:val="none"/>
      <w:isLgl w:val="false"/>
      <w:suff w:val="nothing"/>
      <w:lvlText w:val=""/>
      <w:lvlJc w:val="left"/>
      <w:pPr>
        <w:ind w:left="4320"/>
      </w:pPr>
      <w:rPr>
        <w:rFonts w:cs="Times New Roman"/>
        <w:spacing w:val="0"/>
      </w:rPr>
    </w:lvl>
    <w:lvl w:ilvl="7">
      <w:start w:val="1"/>
      <w:numFmt w:val="none"/>
      <w:isLgl w:val="false"/>
      <w:suff w:val="nothing"/>
      <w:lvlText w:val=""/>
      <w:lvlJc w:val="left"/>
      <w:pPr>
        <w:ind w:left="5040"/>
      </w:pPr>
      <w:rPr>
        <w:rFonts w:cs="Times New Roman"/>
        <w:spacing w:val="0"/>
      </w:rPr>
    </w:lvl>
    <w:lvl w:ilvl="8">
      <w:start w:val="1"/>
      <w:numFmt w:val="none"/>
      <w:isLgl w:val="false"/>
      <w:suff w:val="nothing"/>
      <w:lvlText w:val=""/>
      <w:lvlJc w:val="left"/>
      <w:pPr>
        <w:ind w:left="5760"/>
      </w:pPr>
      <w:rPr>
        <w:rFonts w:cs="Times New Roman"/>
        <w:spacing w:val="0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41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7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41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7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41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7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41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77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41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77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4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2">
    <w:name w:val="Heading 1"/>
    <w:basedOn w:val="894"/>
    <w:next w:val="894"/>
    <w:link w:val="72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3">
    <w:name w:val="Heading 1 Char"/>
    <w:basedOn w:val="895"/>
    <w:link w:val="722"/>
    <w:uiPriority w:val="9"/>
    <w:rPr>
      <w:rFonts w:ascii="Arial" w:hAnsi="Arial" w:eastAsia="Arial" w:cs="Arial"/>
      <w:sz w:val="40"/>
      <w:szCs w:val="40"/>
    </w:rPr>
  </w:style>
  <w:style w:type="paragraph" w:styleId="724">
    <w:name w:val="Heading 2"/>
    <w:basedOn w:val="894"/>
    <w:next w:val="894"/>
    <w:link w:val="72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5">
    <w:name w:val="Heading 2 Char"/>
    <w:basedOn w:val="895"/>
    <w:link w:val="724"/>
    <w:uiPriority w:val="9"/>
    <w:rPr>
      <w:rFonts w:ascii="Arial" w:hAnsi="Arial" w:eastAsia="Arial" w:cs="Arial"/>
      <w:sz w:val="34"/>
    </w:rPr>
  </w:style>
  <w:style w:type="paragraph" w:styleId="726">
    <w:name w:val="Heading 3"/>
    <w:basedOn w:val="894"/>
    <w:next w:val="894"/>
    <w:link w:val="72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7">
    <w:name w:val="Heading 3 Char"/>
    <w:basedOn w:val="895"/>
    <w:link w:val="726"/>
    <w:uiPriority w:val="9"/>
    <w:rPr>
      <w:rFonts w:ascii="Arial" w:hAnsi="Arial" w:eastAsia="Arial" w:cs="Arial"/>
      <w:sz w:val="30"/>
      <w:szCs w:val="30"/>
    </w:rPr>
  </w:style>
  <w:style w:type="paragraph" w:styleId="728">
    <w:name w:val="Heading 4"/>
    <w:basedOn w:val="894"/>
    <w:next w:val="894"/>
    <w:link w:val="72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9">
    <w:name w:val="Heading 4 Char"/>
    <w:basedOn w:val="895"/>
    <w:link w:val="728"/>
    <w:uiPriority w:val="9"/>
    <w:rPr>
      <w:rFonts w:ascii="Arial" w:hAnsi="Arial" w:eastAsia="Arial" w:cs="Arial"/>
      <w:b/>
      <w:bCs/>
      <w:sz w:val="26"/>
      <w:szCs w:val="26"/>
    </w:rPr>
  </w:style>
  <w:style w:type="paragraph" w:styleId="730">
    <w:name w:val="Heading 5"/>
    <w:basedOn w:val="894"/>
    <w:next w:val="894"/>
    <w:link w:val="73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1">
    <w:name w:val="Heading 5 Char"/>
    <w:basedOn w:val="895"/>
    <w:link w:val="730"/>
    <w:uiPriority w:val="9"/>
    <w:rPr>
      <w:rFonts w:ascii="Arial" w:hAnsi="Arial" w:eastAsia="Arial" w:cs="Arial"/>
      <w:b/>
      <w:bCs/>
      <w:sz w:val="24"/>
      <w:szCs w:val="24"/>
    </w:rPr>
  </w:style>
  <w:style w:type="paragraph" w:styleId="732">
    <w:name w:val="Heading 6"/>
    <w:basedOn w:val="894"/>
    <w:next w:val="894"/>
    <w:link w:val="73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3">
    <w:name w:val="Heading 6 Char"/>
    <w:basedOn w:val="895"/>
    <w:link w:val="732"/>
    <w:uiPriority w:val="9"/>
    <w:rPr>
      <w:rFonts w:ascii="Arial" w:hAnsi="Arial" w:eastAsia="Arial" w:cs="Arial"/>
      <w:b/>
      <w:bCs/>
      <w:sz w:val="22"/>
      <w:szCs w:val="22"/>
    </w:rPr>
  </w:style>
  <w:style w:type="paragraph" w:styleId="734">
    <w:name w:val="Heading 7"/>
    <w:basedOn w:val="894"/>
    <w:next w:val="894"/>
    <w:link w:val="7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5">
    <w:name w:val="Heading 7 Char"/>
    <w:basedOn w:val="895"/>
    <w:link w:val="7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6">
    <w:name w:val="Heading 8"/>
    <w:basedOn w:val="894"/>
    <w:next w:val="894"/>
    <w:link w:val="7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7">
    <w:name w:val="Heading 8 Char"/>
    <w:basedOn w:val="895"/>
    <w:link w:val="736"/>
    <w:uiPriority w:val="9"/>
    <w:rPr>
      <w:rFonts w:ascii="Arial" w:hAnsi="Arial" w:eastAsia="Arial" w:cs="Arial"/>
      <w:i/>
      <w:iCs/>
      <w:sz w:val="22"/>
      <w:szCs w:val="22"/>
    </w:rPr>
  </w:style>
  <w:style w:type="paragraph" w:styleId="738">
    <w:name w:val="Heading 9"/>
    <w:basedOn w:val="894"/>
    <w:next w:val="894"/>
    <w:link w:val="73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9">
    <w:name w:val="Heading 9 Char"/>
    <w:basedOn w:val="895"/>
    <w:link w:val="738"/>
    <w:uiPriority w:val="9"/>
    <w:rPr>
      <w:rFonts w:ascii="Arial" w:hAnsi="Arial" w:eastAsia="Arial" w:cs="Arial"/>
      <w:i/>
      <w:iCs/>
      <w:sz w:val="21"/>
      <w:szCs w:val="21"/>
    </w:rPr>
  </w:style>
  <w:style w:type="paragraph" w:styleId="740">
    <w:name w:val="Title"/>
    <w:basedOn w:val="894"/>
    <w:next w:val="894"/>
    <w:link w:val="74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1">
    <w:name w:val="Title Char"/>
    <w:basedOn w:val="895"/>
    <w:link w:val="740"/>
    <w:uiPriority w:val="10"/>
    <w:rPr>
      <w:sz w:val="48"/>
      <w:szCs w:val="48"/>
    </w:rPr>
  </w:style>
  <w:style w:type="paragraph" w:styleId="742">
    <w:name w:val="Subtitle"/>
    <w:basedOn w:val="894"/>
    <w:next w:val="894"/>
    <w:link w:val="743"/>
    <w:uiPriority w:val="11"/>
    <w:qFormat/>
    <w:pPr>
      <w:spacing w:before="200" w:after="200"/>
    </w:pPr>
    <w:rPr>
      <w:sz w:val="24"/>
      <w:szCs w:val="24"/>
    </w:rPr>
  </w:style>
  <w:style w:type="character" w:styleId="743">
    <w:name w:val="Subtitle Char"/>
    <w:basedOn w:val="895"/>
    <w:link w:val="742"/>
    <w:uiPriority w:val="11"/>
    <w:rPr>
      <w:sz w:val="24"/>
      <w:szCs w:val="24"/>
    </w:rPr>
  </w:style>
  <w:style w:type="paragraph" w:styleId="744">
    <w:name w:val="Quote"/>
    <w:basedOn w:val="894"/>
    <w:next w:val="894"/>
    <w:link w:val="745"/>
    <w:uiPriority w:val="29"/>
    <w:qFormat/>
    <w:pPr>
      <w:ind w:left="720" w:right="720"/>
    </w:pPr>
    <w:rPr>
      <w:i/>
    </w:rPr>
  </w:style>
  <w:style w:type="character" w:styleId="745">
    <w:name w:val="Quote Char"/>
    <w:link w:val="744"/>
    <w:uiPriority w:val="29"/>
    <w:rPr>
      <w:i/>
    </w:rPr>
  </w:style>
  <w:style w:type="paragraph" w:styleId="746">
    <w:name w:val="Intense Quote"/>
    <w:basedOn w:val="894"/>
    <w:next w:val="894"/>
    <w:link w:val="74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7">
    <w:name w:val="Intense Quote Char"/>
    <w:link w:val="746"/>
    <w:uiPriority w:val="30"/>
    <w:rPr>
      <w:i/>
    </w:rPr>
  </w:style>
  <w:style w:type="character" w:styleId="748">
    <w:name w:val="Header Char"/>
    <w:basedOn w:val="895"/>
    <w:link w:val="900"/>
    <w:uiPriority w:val="99"/>
  </w:style>
  <w:style w:type="character" w:styleId="749">
    <w:name w:val="Footer Char"/>
    <w:basedOn w:val="895"/>
    <w:link w:val="898"/>
    <w:uiPriority w:val="99"/>
  </w:style>
  <w:style w:type="paragraph" w:styleId="750">
    <w:name w:val="Caption"/>
    <w:basedOn w:val="894"/>
    <w:next w:val="894"/>
    <w:link w:val="7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1">
    <w:name w:val="Caption Char"/>
    <w:basedOn w:val="895"/>
    <w:link w:val="750"/>
    <w:uiPriority w:val="35"/>
    <w:rPr>
      <w:b/>
      <w:bCs/>
      <w:color w:val="4f81bd" w:themeColor="accent1"/>
      <w:sz w:val="18"/>
      <w:szCs w:val="18"/>
    </w:rPr>
  </w:style>
  <w:style w:type="table" w:styleId="752">
    <w:name w:val="Table Grid Light"/>
    <w:basedOn w:val="89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>
    <w:name w:val="Plain Table 1"/>
    <w:basedOn w:val="89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2"/>
    <w:basedOn w:val="89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6">
    <w:name w:val="Plain Table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Plain Table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8">
    <w:name w:val="Grid Table 1 Light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4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0">
    <w:name w:val="Grid Table 4 - Accent 1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1">
    <w:name w:val="Grid Table 4 - Accent 2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Grid Table 4 - Accent 3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3">
    <w:name w:val="Grid Table 4 - Accent 4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Grid Table 4 - Accent 5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5">
    <w:name w:val="Grid Table 4 - Accent 6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6">
    <w:name w:val="Grid Table 5 Dark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7">
    <w:name w:val="Grid Table 5 Dark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90">
    <w:name w:val="Grid Table 5 Dark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93">
    <w:name w:val="Grid Table 6 Colorful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4">
    <w:name w:val="Grid Table 6 Colorful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5">
    <w:name w:val="Grid Table 6 Colorful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6">
    <w:name w:val="Grid Table 6 Colorful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7">
    <w:name w:val="Grid Table 6 Colorful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8">
    <w:name w:val="Grid Table 6 Colorful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9">
    <w:name w:val="Grid Table 6 Colorful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0">
    <w:name w:val="Grid Table 7 Colorful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5">
    <w:name w:val="List Table 2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6">
    <w:name w:val="List Table 2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7">
    <w:name w:val="List Table 2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8">
    <w:name w:val="List Table 2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9">
    <w:name w:val="List Table 2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0">
    <w:name w:val="List Table 2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1">
    <w:name w:val="List Table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5 Dark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6 Colorful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3">
    <w:name w:val="List Table 6 Colorful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4">
    <w:name w:val="List Table 6 Colorful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5">
    <w:name w:val="List Table 6 Colorful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6">
    <w:name w:val="List Table 6 Colorful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7">
    <w:name w:val="List Table 6 Colorful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8">
    <w:name w:val="List Table 6 Colorful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9">
    <w:name w:val="List Table 7 Colorful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0">
    <w:name w:val="List Table 7 Colorful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51">
    <w:name w:val="List Table 7 Colorful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52">
    <w:name w:val="List Table 7 Colorful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53">
    <w:name w:val="List Table 7 Colorful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54">
    <w:name w:val="List Table 7 Colorful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55">
    <w:name w:val="List Table 7 Colorful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6">
    <w:name w:val="Lined - Accent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7">
    <w:name w:val="Lined - Accent 1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8">
    <w:name w:val="Lined - Accent 2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9">
    <w:name w:val="Lined - Accent 3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0">
    <w:name w:val="Lined - Accent 4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1">
    <w:name w:val="Lined - Accent 5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2">
    <w:name w:val="Lined - Accent 6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3">
    <w:name w:val="Bordered &amp; Lined - Accent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4">
    <w:name w:val="Bordered &amp; Lined - Accent 1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5">
    <w:name w:val="Bordered &amp; Lined - Accent 2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6">
    <w:name w:val="Bordered &amp; Lined - Accent 3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7">
    <w:name w:val="Bordered &amp; Lined - Accent 4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8">
    <w:name w:val="Bordered &amp; Lined - Accent 5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9">
    <w:name w:val="Bordered &amp; Lined - Accent 6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0">
    <w:name w:val="Bordered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1">
    <w:name w:val="Bordered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2">
    <w:name w:val="Bordered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3">
    <w:name w:val="Bordered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4">
    <w:name w:val="Bordered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5">
    <w:name w:val="Bordered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6">
    <w:name w:val="Bordered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77">
    <w:name w:val="footnote text"/>
    <w:basedOn w:val="894"/>
    <w:link w:val="878"/>
    <w:uiPriority w:val="99"/>
    <w:semiHidden/>
    <w:unhideWhenUsed/>
    <w:pPr>
      <w:spacing w:after="40" w:line="240" w:lineRule="auto"/>
    </w:pPr>
    <w:rPr>
      <w:sz w:val="18"/>
    </w:rPr>
  </w:style>
  <w:style w:type="character" w:styleId="878">
    <w:name w:val="Footnote Text Char"/>
    <w:link w:val="877"/>
    <w:uiPriority w:val="99"/>
    <w:rPr>
      <w:sz w:val="18"/>
    </w:rPr>
  </w:style>
  <w:style w:type="character" w:styleId="879">
    <w:name w:val="footnote reference"/>
    <w:basedOn w:val="895"/>
    <w:uiPriority w:val="99"/>
    <w:unhideWhenUsed/>
    <w:rPr>
      <w:vertAlign w:val="superscript"/>
    </w:rPr>
  </w:style>
  <w:style w:type="paragraph" w:styleId="880">
    <w:name w:val="endnote text"/>
    <w:basedOn w:val="894"/>
    <w:link w:val="881"/>
    <w:uiPriority w:val="99"/>
    <w:semiHidden/>
    <w:unhideWhenUsed/>
    <w:pPr>
      <w:spacing w:after="0" w:line="240" w:lineRule="auto"/>
    </w:pPr>
    <w:rPr>
      <w:sz w:val="20"/>
    </w:rPr>
  </w:style>
  <w:style w:type="character" w:styleId="881">
    <w:name w:val="Endnote Text Char"/>
    <w:link w:val="880"/>
    <w:uiPriority w:val="99"/>
    <w:rPr>
      <w:sz w:val="20"/>
    </w:rPr>
  </w:style>
  <w:style w:type="character" w:styleId="882">
    <w:name w:val="endnote reference"/>
    <w:basedOn w:val="895"/>
    <w:uiPriority w:val="99"/>
    <w:semiHidden/>
    <w:unhideWhenUsed/>
    <w:rPr>
      <w:vertAlign w:val="superscript"/>
    </w:rPr>
  </w:style>
  <w:style w:type="paragraph" w:styleId="883">
    <w:name w:val="toc 1"/>
    <w:basedOn w:val="894"/>
    <w:next w:val="894"/>
    <w:uiPriority w:val="39"/>
    <w:unhideWhenUsed/>
    <w:pPr>
      <w:ind w:left="0" w:right="0" w:firstLine="0"/>
      <w:spacing w:after="57"/>
    </w:pPr>
  </w:style>
  <w:style w:type="paragraph" w:styleId="884">
    <w:name w:val="toc 2"/>
    <w:basedOn w:val="894"/>
    <w:next w:val="894"/>
    <w:uiPriority w:val="39"/>
    <w:unhideWhenUsed/>
    <w:pPr>
      <w:ind w:left="283" w:right="0" w:firstLine="0"/>
      <w:spacing w:after="57"/>
    </w:pPr>
  </w:style>
  <w:style w:type="paragraph" w:styleId="885">
    <w:name w:val="toc 3"/>
    <w:basedOn w:val="894"/>
    <w:next w:val="894"/>
    <w:uiPriority w:val="39"/>
    <w:unhideWhenUsed/>
    <w:pPr>
      <w:ind w:left="567" w:right="0" w:firstLine="0"/>
      <w:spacing w:after="57"/>
    </w:pPr>
  </w:style>
  <w:style w:type="paragraph" w:styleId="886">
    <w:name w:val="toc 4"/>
    <w:basedOn w:val="894"/>
    <w:next w:val="894"/>
    <w:uiPriority w:val="39"/>
    <w:unhideWhenUsed/>
    <w:pPr>
      <w:ind w:left="850" w:right="0" w:firstLine="0"/>
      <w:spacing w:after="57"/>
    </w:pPr>
  </w:style>
  <w:style w:type="paragraph" w:styleId="887">
    <w:name w:val="toc 5"/>
    <w:basedOn w:val="894"/>
    <w:next w:val="894"/>
    <w:uiPriority w:val="39"/>
    <w:unhideWhenUsed/>
    <w:pPr>
      <w:ind w:left="1134" w:right="0" w:firstLine="0"/>
      <w:spacing w:after="57"/>
    </w:pPr>
  </w:style>
  <w:style w:type="paragraph" w:styleId="888">
    <w:name w:val="toc 6"/>
    <w:basedOn w:val="894"/>
    <w:next w:val="894"/>
    <w:uiPriority w:val="39"/>
    <w:unhideWhenUsed/>
    <w:pPr>
      <w:ind w:left="1417" w:right="0" w:firstLine="0"/>
      <w:spacing w:after="57"/>
    </w:pPr>
  </w:style>
  <w:style w:type="paragraph" w:styleId="889">
    <w:name w:val="toc 7"/>
    <w:basedOn w:val="894"/>
    <w:next w:val="894"/>
    <w:uiPriority w:val="39"/>
    <w:unhideWhenUsed/>
    <w:pPr>
      <w:ind w:left="1701" w:right="0" w:firstLine="0"/>
      <w:spacing w:after="57"/>
    </w:pPr>
  </w:style>
  <w:style w:type="paragraph" w:styleId="890">
    <w:name w:val="toc 8"/>
    <w:basedOn w:val="894"/>
    <w:next w:val="894"/>
    <w:uiPriority w:val="39"/>
    <w:unhideWhenUsed/>
    <w:pPr>
      <w:ind w:left="1984" w:right="0" w:firstLine="0"/>
      <w:spacing w:after="57"/>
    </w:pPr>
  </w:style>
  <w:style w:type="paragraph" w:styleId="891">
    <w:name w:val="toc 9"/>
    <w:basedOn w:val="894"/>
    <w:next w:val="894"/>
    <w:uiPriority w:val="39"/>
    <w:unhideWhenUsed/>
    <w:pPr>
      <w:ind w:left="2268" w:right="0" w:firstLine="0"/>
      <w:spacing w:after="57"/>
    </w:pPr>
  </w:style>
  <w:style w:type="paragraph" w:styleId="892">
    <w:name w:val="TOC Heading"/>
    <w:uiPriority w:val="39"/>
    <w:unhideWhenUsed/>
  </w:style>
  <w:style w:type="paragraph" w:styleId="893">
    <w:name w:val="table of figures"/>
    <w:basedOn w:val="894"/>
    <w:next w:val="894"/>
    <w:uiPriority w:val="99"/>
    <w:unhideWhenUsed/>
    <w:pPr>
      <w:spacing w:after="0" w:afterAutospacing="0"/>
    </w:pPr>
  </w:style>
  <w:style w:type="paragraph" w:styleId="894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95" w:default="1">
    <w:name w:val="Default Paragraph Font"/>
    <w:uiPriority w:val="1"/>
    <w:semiHidden/>
    <w:unhideWhenUsed/>
  </w:style>
  <w:style w:type="table" w:styleId="89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7" w:default="1">
    <w:name w:val="No List"/>
    <w:uiPriority w:val="99"/>
    <w:semiHidden/>
    <w:unhideWhenUsed/>
  </w:style>
  <w:style w:type="paragraph" w:styleId="898">
    <w:name w:val="Footer"/>
    <w:basedOn w:val="894"/>
    <w:link w:val="899"/>
    <w:pPr>
      <w:tabs>
        <w:tab w:val="center" w:pos="4153" w:leader="none"/>
        <w:tab w:val="right" w:pos="8306" w:leader="none"/>
      </w:tabs>
    </w:pPr>
  </w:style>
  <w:style w:type="character" w:styleId="899" w:customStyle="1">
    <w:name w:val="Нижний колонтитул Знак"/>
    <w:basedOn w:val="895"/>
    <w:link w:val="898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00">
    <w:name w:val="Header"/>
    <w:basedOn w:val="894"/>
    <w:link w:val="901"/>
    <w:pPr>
      <w:tabs>
        <w:tab w:val="center" w:pos="4677" w:leader="none"/>
        <w:tab w:val="right" w:pos="9355" w:leader="none"/>
      </w:tabs>
    </w:pPr>
  </w:style>
  <w:style w:type="character" w:styleId="901" w:customStyle="1">
    <w:name w:val="Верхний колонтитул Знак"/>
    <w:basedOn w:val="895"/>
    <w:link w:val="90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02">
    <w:name w:val="page number"/>
    <w:basedOn w:val="895"/>
  </w:style>
  <w:style w:type="character" w:styleId="903">
    <w:name w:val="Hyperlink"/>
    <w:rPr>
      <w:color w:val="0000ff"/>
      <w:u w:val="single"/>
    </w:rPr>
  </w:style>
  <w:style w:type="paragraph" w:styleId="904" w:customStyle="1">
    <w:name w:val="Обычный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05" w:customStyle="1">
    <w:name w:val="Normal_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6" w:customStyle="1">
    <w:name w:val="Default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907">
    <w:name w:val="No Spacing"/>
    <w:uiPriority w:val="1"/>
    <w:qFormat/>
    <w:pPr>
      <w:spacing w:after="0" w:line="240" w:lineRule="auto"/>
    </w:pPr>
    <w:rPr>
      <w:rFonts w:ascii="Times New Roman" w:hAnsi="Times New Roman" w:eastAsia="WenQuanYi Micro Hei" w:cs="Lohit Devanagari"/>
      <w:sz w:val="20"/>
      <w:szCs w:val="20"/>
      <w:lang w:eastAsia="zh-CN" w:bidi="hi-IN"/>
    </w:rPr>
  </w:style>
  <w:style w:type="paragraph" w:styleId="908">
    <w:name w:val="List Paragraph"/>
    <w:basedOn w:val="894"/>
    <w:link w:val="909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09" w:customStyle="1">
    <w:name w:val="Абзац списка Знак"/>
    <w:link w:val="908"/>
    <w:uiPriority w:val="34"/>
    <w:rPr>
      <w:rFonts w:ascii="Calibri" w:hAnsi="Calibri" w:eastAsia="Calibri" w:cs="Times New Roman"/>
    </w:rPr>
  </w:style>
  <w:style w:type="table" w:styleId="910">
    <w:name w:val="Table Grid"/>
    <w:basedOn w:val="896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11" w:customStyle="1">
    <w:name w:val="docdata"/>
    <w:basedOn w:val="895"/>
  </w:style>
  <w:style w:type="paragraph" w:styleId="912" w:customStyle="1">
    <w:name w:val="1529"/>
    <w:basedOn w:val="894"/>
    <w:pPr>
      <w:spacing w:before="100" w:beforeAutospacing="1" w:after="100" w:afterAutospacing="1"/>
    </w:pPr>
    <w:rPr>
      <w:sz w:val="24"/>
      <w:szCs w:val="24"/>
    </w:rPr>
  </w:style>
  <w:style w:type="paragraph" w:styleId="913">
    <w:name w:val="Normal (Web)"/>
    <w:basedOn w:val="894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styleId="914" w:customStyle="1">
    <w:name w:val="1995"/>
    <w:basedOn w:val="894"/>
    <w:pPr>
      <w:spacing w:before="100" w:beforeAutospacing="1" w:after="100" w:afterAutospacing="1"/>
    </w:pPr>
    <w:rPr>
      <w:sz w:val="24"/>
      <w:szCs w:val="24"/>
    </w:rPr>
  </w:style>
  <w:style w:type="paragraph" w:styleId="915" w:customStyle="1">
    <w:name w:val="7617"/>
    <w:basedOn w:val="894"/>
    <w:pPr>
      <w:spacing w:before="100" w:beforeAutospacing="1" w:after="100" w:afterAutospacing="1"/>
    </w:pPr>
    <w:rPr>
      <w:sz w:val="24"/>
      <w:szCs w:val="24"/>
    </w:rPr>
  </w:style>
  <w:style w:type="paragraph" w:styleId="916">
    <w:name w:val="Balloon Text"/>
    <w:basedOn w:val="894"/>
    <w:link w:val="917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17" w:customStyle="1">
    <w:name w:val="Текст выноски Знак"/>
    <w:basedOn w:val="895"/>
    <w:link w:val="916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918" w:customStyle="1">
    <w:name w:val="Normal_0_0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19" w:customStyle="1">
    <w:name w:val="Normal_2"/>
    <w:next w:val="862"/>
    <w:link w:val="840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0" w:customStyle="1">
    <w:name w:val="Normal_3"/>
    <w:next w:val="865"/>
    <w:link w:val="840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1" w:customStyle="1">
    <w:name w:val="Normal_10"/>
    <w:next w:val="867"/>
    <w:link w:val="840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2" w:customStyle="1">
    <w:name w:val="Normal_4"/>
    <w:next w:val="869"/>
    <w:link w:val="840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3" w:customStyle="1">
    <w:name w:val="Normal_7"/>
    <w:next w:val="882"/>
    <w:link w:val="840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4" w:customStyle="1">
    <w:name w:val="Normal_8"/>
    <w:next w:val="885"/>
    <w:link w:val="840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5" w:customStyle="1">
    <w:name w:val="Normal_9"/>
    <w:next w:val="888"/>
    <w:link w:val="840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6" w:customStyle="1">
    <w:name w:val="Normal_6"/>
    <w:next w:val="877"/>
    <w:link w:val="840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7" w:customStyle="1">
    <w:name w:val="Normal_5"/>
    <w:next w:val="872"/>
    <w:link w:val="840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8" w:customStyle="1">
    <w:name w:val="Абзац 3"/>
    <w:qFormat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Theme="minorEastAsia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997" w:customStyle="1">
    <w:name w:val="Header_0"/>
    <w:basedOn w:val="852"/>
    <w:next w:val="851"/>
    <w:link w:val="853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tabs>
        <w:tab w:val="center" w:pos="4677" w:leader="none"/>
        <w:tab w:val="right" w:pos="9355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yperlink" Target="https://www.ogk2.ru" TargetMode="External"/><Relationship Id="rId12" Type="http://schemas.openxmlformats.org/officeDocument/2006/relationships/hyperlink" Target="https://www.e-disclosure.ru/portal/company.aspx?id=72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Р7-Офис/2026.1.3.2139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Палинова Екатерина Александровна</dc:creator>
  <cp:keywords/>
  <dc:description/>
  <cp:lastModifiedBy>golubeva.valentina</cp:lastModifiedBy>
  <cp:revision>7</cp:revision>
  <dcterms:created xsi:type="dcterms:W3CDTF">2025-06-25T13:09:00Z</dcterms:created>
  <dcterms:modified xsi:type="dcterms:W3CDTF">2026-06-19T09:24:33Z</dcterms:modified>
</cp:coreProperties>
</file>