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14" w:rsidRDefault="00CD1A14">
      <w:pPr>
        <w:ind w:firstLine="540"/>
        <w:jc w:val="center"/>
        <w:outlineLvl w:val="0"/>
        <w:rPr>
          <w:b/>
          <w:bCs/>
          <w:sz w:val="22"/>
          <w:szCs w:val="22"/>
        </w:rPr>
      </w:pPr>
    </w:p>
    <w:p w:rsidR="00CD1A14" w:rsidRDefault="00F27C3C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 xml:space="preserve">Сообщение о существенном факте </w:t>
      </w:r>
    </w:p>
    <w:p w:rsidR="00CD1A14" w:rsidRDefault="00F27C3C"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«</w:t>
      </w:r>
      <w:r>
        <w:rPr>
          <w:rFonts w:ascii="Tempora LGC Uni" w:eastAsia="Tempora LGC Uni" w:hAnsi="Tempora LGC Uni" w:cs="Tempora LGC Uni"/>
          <w:b/>
          <w:sz w:val="22"/>
          <w:szCs w:val="22"/>
        </w:rPr>
        <w:t>О проведении заседания совета директоров эмитента и его повестке дня</w:t>
      </w: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»</w:t>
      </w:r>
    </w:p>
    <w:p w:rsidR="00CD1A14" w:rsidRDefault="00CD1A14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 w:rsidR="00CD1A14"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 Общие сведения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1052600002180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2607018122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65105-D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592634"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7" w:tooltip="https://www.ogk2.ru/" w:history="1">
              <w:r w:rsidR="00F27C3C">
                <w:rPr>
                  <w:rStyle w:val="aa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https://www.ogk2.ru</w:t>
              </w:r>
            </w:hyperlink>
          </w:p>
          <w:p w:rsidR="00CD1A14" w:rsidRDefault="00592634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8" w:tooltip="https://www.e-disclosure.ru/portal/company.aspx?id=7234" w:history="1">
              <w:r w:rsidR="00F27C3C">
                <w:rPr>
                  <w:rStyle w:val="aa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https://www.e-disclosure.ru/portal/company.aspx?id=7234</w:t>
              </w:r>
            </w:hyperlink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C20167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08.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  <w:lang w:val="en-US"/>
              </w:rPr>
              <w:t>10</w:t>
            </w:r>
            <w:r w:rsidR="00F27C3C"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.2025</w:t>
            </w:r>
          </w:p>
        </w:tc>
      </w:tr>
    </w:tbl>
    <w:p w:rsidR="00CD1A14" w:rsidRDefault="00CD1A14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 w:rsidR="00CD1A14"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 Содержание сообщения</w:t>
            </w:r>
          </w:p>
        </w:tc>
      </w:tr>
      <w:tr w:rsidR="00CD1A14">
        <w:trPr>
          <w:trHeight w:val="1484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эмитента: </w:t>
            </w:r>
            <w:r w:rsidR="00C20167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08.</w:t>
            </w:r>
            <w:r w:rsidR="00C20167" w:rsidRPr="00C20167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.2025.</w:t>
            </w:r>
          </w:p>
          <w:p w:rsidR="00CD1A14" w:rsidRDefault="00F27C3C"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 w:rsidR="00E9350E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16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.10.20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25.</w:t>
            </w:r>
          </w:p>
          <w:p w:rsidR="00CD1A14" w:rsidRDefault="00F27C3C"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2.3.  Повестка дня заседания совета директоров эмитента:</w:t>
            </w:r>
          </w:p>
          <w:p w:rsidR="00CD1A14" w:rsidRPr="00C20167" w:rsidRDefault="00F27C3C">
            <w:pPr>
              <w:pStyle w:val="32"/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 xml:space="preserve">1. </w:t>
            </w:r>
            <w:r w:rsidRPr="00C20167"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О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б определении закупочной политики в Обществе.</w:t>
            </w:r>
          </w:p>
          <w:p w:rsidR="00E9350E" w:rsidRDefault="00F27C3C" w:rsidP="00E9350E">
            <w:pPr>
              <w:pStyle w:val="32"/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 xml:space="preserve">2. </w:t>
            </w:r>
            <w:r w:rsidR="00E9350E"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Об утверждении документов, определяющих порядок и срок раскрытия инсайдерской информации об Обществе, правила внутреннего контроля по предотвращению, выявлению и пресечению неправомерного использования инсайдерской информации и (или) манипулированию рынком, включающего определение условий совершения операций с финансовыми инструментами.</w:t>
            </w:r>
          </w:p>
          <w:p w:rsidR="00E9350E" w:rsidRDefault="00E9350E" w:rsidP="00E9350E">
            <w:pPr>
              <w:pStyle w:val="32"/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3. Об утверждении отчета об итогах выполнения бизнес-плана ПАО «ОГК-2» за 6 месяцев 2025 года.</w:t>
            </w:r>
          </w:p>
          <w:p w:rsidR="00E9350E" w:rsidRPr="00C20167" w:rsidRDefault="00E9350E" w:rsidP="00E9350E">
            <w:pPr>
              <w:pStyle w:val="32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4. Об отдельных решениях, принятых Советом директоров Общества.</w:t>
            </w:r>
          </w:p>
          <w:p w:rsidR="00C20167" w:rsidRPr="00C20167" w:rsidRDefault="00C20167" w:rsidP="00C20167">
            <w:pPr>
              <w:pStyle w:val="32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</w:rPr>
            </w:pPr>
          </w:p>
        </w:tc>
      </w:tr>
    </w:tbl>
    <w:p w:rsidR="00CD1A14" w:rsidRDefault="00CD1A14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 w:rsidR="00CD1A14">
        <w:trPr>
          <w:cantSplit/>
          <w:trHeight w:val="248"/>
        </w:trPr>
        <w:tc>
          <w:tcPr>
            <w:tcW w:w="10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 Подпись</w:t>
            </w:r>
          </w:p>
        </w:tc>
      </w:tr>
      <w:tr w:rsidR="00CD1A14">
        <w:trPr>
          <w:cantSplit/>
          <w:trHeight w:val="859"/>
        </w:trPr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CD1A14" w:rsidRDefault="00F27C3C">
            <w:pPr>
              <w:pStyle w:val="af3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</w:p>
          <w:p w:rsidR="00CD1A14" w:rsidRDefault="00F27C3C">
            <w:pPr>
              <w:pStyle w:val="af3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07.06.2022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D1A14" w:rsidRDefault="00CD1A14"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CD1A14" w:rsidRDefault="00F27C3C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15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CD1A14" w:rsidRDefault="00CD1A14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</w:tr>
      <w:tr w:rsidR="00CD1A14">
        <w:trPr>
          <w:cantSplit/>
          <w:trHeight w:hRule="exact" w:val="280"/>
        </w:trPr>
        <w:tc>
          <w:tcPr>
            <w:tcW w:w="5221" w:type="dxa"/>
            <w:gridSpan w:val="7"/>
            <w:tcBorders>
              <w:left w:val="single" w:sz="4" w:space="0" w:color="000000"/>
            </w:tcBorders>
          </w:tcPr>
          <w:p w:rsidR="00CD1A14" w:rsidRDefault="00CD1A14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CD1A14" w:rsidRDefault="00F27C3C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50" w:type="dxa"/>
            <w:tcBorders>
              <w:right w:val="single" w:sz="4" w:space="0" w:color="000000"/>
            </w:tcBorders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CD1A14">
        <w:trPr>
          <w:cantSplit/>
          <w:trHeight w:val="234"/>
        </w:trPr>
        <w:tc>
          <w:tcPr>
            <w:tcW w:w="1231" w:type="dxa"/>
            <w:tcBorders>
              <w:left w:val="single" w:sz="4" w:space="0" w:color="000000"/>
            </w:tcBorders>
            <w:vAlign w:val="bottom"/>
          </w:tcPr>
          <w:p w:rsidR="00CD1A14" w:rsidRDefault="00F27C3C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3.2. Дата    “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bottom"/>
          </w:tcPr>
          <w:p w:rsidR="00CD1A14" w:rsidRDefault="00C20167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08</w:t>
            </w:r>
          </w:p>
        </w:tc>
        <w:tc>
          <w:tcPr>
            <w:tcW w:w="384" w:type="dxa"/>
            <w:vAlign w:val="bottom"/>
          </w:tcPr>
          <w:p w:rsidR="00CD1A14" w:rsidRDefault="00F27C3C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 w:rsidR="00CD1A14" w:rsidRPr="00E9350E" w:rsidRDefault="00E9350E" w:rsidP="00DC130E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октября</w:t>
            </w:r>
          </w:p>
        </w:tc>
        <w:tc>
          <w:tcPr>
            <w:tcW w:w="416" w:type="dxa"/>
            <w:vAlign w:val="bottom"/>
          </w:tcPr>
          <w:p w:rsidR="00CD1A14" w:rsidRDefault="00F27C3C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CD1A14" w:rsidRDefault="00F27C3C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25</w:t>
            </w:r>
          </w:p>
        </w:tc>
        <w:tc>
          <w:tcPr>
            <w:tcW w:w="1209" w:type="dxa"/>
            <w:vAlign w:val="bottom"/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vAlign w:val="bottom"/>
          </w:tcPr>
          <w:p w:rsidR="00CD1A14" w:rsidRDefault="00CD1A14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right w:val="single" w:sz="4" w:space="0" w:color="000000"/>
            </w:tcBorders>
            <w:vAlign w:val="bottom"/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CD1A14">
        <w:trPr>
          <w:cantSplit/>
        </w:trPr>
        <w:tc>
          <w:tcPr>
            <w:tcW w:w="52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CD1A14" w:rsidRDefault="00CD1A14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</w:tbl>
    <w:p w:rsidR="00CD1A14" w:rsidRDefault="00CD1A14">
      <w:pPr>
        <w:rPr>
          <w:rFonts w:ascii="Tempora LGC Uni" w:hAnsi="Tempora LGC Uni" w:cs="Tempora LGC Uni"/>
          <w:sz w:val="22"/>
          <w:szCs w:val="22"/>
        </w:rPr>
      </w:pPr>
    </w:p>
    <w:p w:rsidR="00CD1A14" w:rsidRDefault="00CD1A14">
      <w:pPr>
        <w:rPr>
          <w:rFonts w:ascii="Tempora LGC Uni" w:hAnsi="Tempora LGC Uni" w:cs="Tempora LGC Uni"/>
          <w:sz w:val="22"/>
          <w:szCs w:val="22"/>
        </w:rPr>
      </w:pPr>
    </w:p>
    <w:p w:rsidR="00CD1A14" w:rsidRDefault="00CD1A14">
      <w:pPr>
        <w:rPr>
          <w:sz w:val="21"/>
          <w:szCs w:val="21"/>
        </w:rPr>
      </w:pPr>
      <w:bookmarkStart w:id="0" w:name="_GoBack"/>
      <w:bookmarkEnd w:id="0"/>
    </w:p>
    <w:p w:rsidR="00CD1A14" w:rsidRDefault="00CD1A14">
      <w:pPr>
        <w:rPr>
          <w:sz w:val="21"/>
          <w:szCs w:val="21"/>
        </w:rPr>
      </w:pPr>
    </w:p>
    <w:p w:rsidR="00CD1A14" w:rsidRDefault="00CD1A14">
      <w:pPr>
        <w:rPr>
          <w:sz w:val="21"/>
          <w:szCs w:val="21"/>
        </w:rPr>
      </w:pPr>
    </w:p>
    <w:sectPr w:rsidR="00CD1A14">
      <w:pgSz w:w="11906" w:h="16838"/>
      <w:pgMar w:top="851" w:right="851" w:bottom="851" w:left="1701" w:header="28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634" w:rsidRDefault="00592634">
      <w:r>
        <w:separator/>
      </w:r>
    </w:p>
  </w:endnote>
  <w:endnote w:type="continuationSeparator" w:id="0">
    <w:p w:rsidR="00592634" w:rsidRDefault="0059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Franklin Gothic Medium Cond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634" w:rsidRDefault="00592634">
      <w:r>
        <w:separator/>
      </w:r>
    </w:p>
  </w:footnote>
  <w:footnote w:type="continuationSeparator" w:id="0">
    <w:p w:rsidR="00592634" w:rsidRDefault="0059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D6B4D"/>
    <w:multiLevelType w:val="multilevel"/>
    <w:tmpl w:val="81B0A9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14"/>
    <w:rsid w:val="0051228F"/>
    <w:rsid w:val="00592634"/>
    <w:rsid w:val="00623916"/>
    <w:rsid w:val="00A415D1"/>
    <w:rsid w:val="00C20167"/>
    <w:rsid w:val="00CD1A14"/>
    <w:rsid w:val="00DC130E"/>
    <w:rsid w:val="00E9350E"/>
    <w:rsid w:val="00F2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9973"/>
  <w15:docId w15:val="{977B144E-244E-46BD-97D9-AD8C2BEA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WW8Num3z0">
    <w:name w:val="WW8Num3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20z0">
    <w:name w:val="WW8Num20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sz w:val="26"/>
      <w:szCs w:val="26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color w:val="000000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20">
    <w:name w:val="Основной текст с отступом 2 Знак"/>
    <w:qFormat/>
    <w:rPr>
      <w:sz w:val="28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b">
    <w:name w:val="Обычный (веб) Знак"/>
    <w:qFormat/>
    <w:rPr>
      <w:rFonts w:eastAsia="Calibri"/>
      <w:sz w:val="24"/>
      <w:szCs w:val="24"/>
      <w:lang w:val="en-GB"/>
    </w:rPr>
  </w:style>
  <w:style w:type="character" w:styleId="ac">
    <w:name w:val="Strong"/>
    <w:qFormat/>
    <w:rPr>
      <w:b/>
      <w:bCs/>
    </w:rPr>
  </w:style>
  <w:style w:type="character" w:customStyle="1" w:styleId="Style12ptBoldItalic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ad">
    <w:name w:val="FollowedHyperlink"/>
    <w:rPr>
      <w:color w:val="954F72"/>
      <w:u w:val="single"/>
    </w:rPr>
  </w:style>
  <w:style w:type="character" w:customStyle="1" w:styleId="ae">
    <w:name w:val="Символ нумерации"/>
    <w:qFormat/>
  </w:style>
  <w:style w:type="paragraph" w:customStyle="1" w:styleId="10">
    <w:name w:val="Заголовок1"/>
    <w:basedOn w:val="a"/>
    <w:next w:val="af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ohit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10"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d">
    <w:name w:val="header"/>
    <w:basedOn w:val="a"/>
    <w:pPr>
      <w:tabs>
        <w:tab w:val="center" w:pos="4153"/>
        <w:tab w:val="right" w:pos="8306"/>
      </w:tabs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prilozhenie">
    <w:name w:val="prilozhenie"/>
    <w:basedOn w:val="a"/>
    <w:qFormat/>
    <w:pPr>
      <w:ind w:firstLine="709"/>
      <w:jc w:val="both"/>
    </w:pPr>
    <w:rPr>
      <w:sz w:val="24"/>
      <w:szCs w:val="24"/>
    </w:rPr>
  </w:style>
  <w:style w:type="paragraph" w:styleId="23">
    <w:name w:val="Body Text Indent 2"/>
    <w:basedOn w:val="a"/>
    <w:qFormat/>
    <w:pPr>
      <w:spacing w:after="120" w:line="480" w:lineRule="auto"/>
      <w:ind w:left="283" w:firstLine="709"/>
      <w:jc w:val="both"/>
    </w:pPr>
    <w:rPr>
      <w:sz w:val="28"/>
      <w:szCs w:val="24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aff">
    <w:name w:val="Normal (Web)"/>
    <w:basedOn w:val="a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table" w:styleId="aff3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42">
    <w:name w:val="Абзац 4"/>
    <w:basedOn w:val="aff2"/>
    <w: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Theme="minorEastAsia" w:cstheme="minorBidi"/>
      <w:sz w:val="24"/>
      <w:szCs w:val="22"/>
      <w:lang w:eastAsia="ru-RU"/>
    </w:rPr>
  </w:style>
  <w:style w:type="paragraph" w:customStyle="1" w:styleId="32">
    <w:name w:val="Абзац 3"/>
    <w:basedOn w:val="a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customStyle="1" w:styleId="docdata">
    <w:name w:val="docdata"/>
    <w:basedOn w:val="a0"/>
  </w:style>
  <w:style w:type="paragraph" w:customStyle="1" w:styleId="1560">
    <w:name w:val="1560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24">
    <w:name w:val="1624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76">
    <w:name w:val="2076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02">
    <w:name w:val="1702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50">
    <w:name w:val="1650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7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gk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cp:lastModifiedBy>Гризель Наталья Олеговна</cp:lastModifiedBy>
  <cp:revision>2</cp:revision>
  <cp:lastPrinted>2025-10-08T13:57:00Z</cp:lastPrinted>
  <dcterms:created xsi:type="dcterms:W3CDTF">2025-10-08T14:17:00Z</dcterms:created>
  <dcterms:modified xsi:type="dcterms:W3CDTF">2025-10-08T14:17:00Z</dcterms:modified>
  <dc:language>ru-RU</dc:language>
</cp:coreProperties>
</file>