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284"/>
        <w:jc w:val="center"/>
        <w:rPr>
          <w:b/>
          <w:bCs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  <w:highlight w:val="none"/>
        </w:rPr>
      </w:r>
      <w:r>
        <w:rPr>
          <w:b/>
          <w:bCs/>
          <w:color w:val="000000"/>
          <w:sz w:val="21"/>
          <w:szCs w:val="21"/>
        </w:rPr>
      </w:r>
      <w:r>
        <w:rPr>
          <w:b/>
          <w:bCs/>
          <w:color w:val="000000"/>
          <w:sz w:val="21"/>
          <w:szCs w:val="21"/>
        </w:rPr>
      </w:r>
    </w:p>
    <w:p>
      <w:pPr>
        <w:ind w:left="-284"/>
        <w:jc w:val="center"/>
        <w:rPr>
          <w:b/>
          <w:bCs/>
          <w:color w:val="000000"/>
          <w:sz w:val="21"/>
          <w:szCs w:val="21"/>
          <w:highlight w:val="none"/>
        </w:rPr>
      </w:pPr>
      <w:r>
        <w:rPr>
          <w:b/>
          <w:color w:val="000000"/>
          <w:sz w:val="21"/>
          <w:szCs w:val="21"/>
          <w:highlight w:val="none"/>
        </w:rPr>
      </w:r>
      <w:r>
        <w:rPr>
          <w:b/>
          <w:bCs/>
          <w:color w:val="000000"/>
          <w:sz w:val="21"/>
          <w:szCs w:val="21"/>
          <w:highlight w:val="none"/>
        </w:rPr>
      </w:r>
      <w:r>
        <w:rPr>
          <w:b/>
          <w:bCs/>
          <w:color w:val="000000"/>
          <w:sz w:val="21"/>
          <w:szCs w:val="21"/>
          <w:highlight w:val="none"/>
        </w:rPr>
      </w:r>
    </w:p>
    <w:p>
      <w:pPr>
        <w:ind w:left="-284"/>
        <w:jc w:val="center"/>
        <w:rPr>
          <w:b/>
          <w:bCs/>
          <w:color w:val="000000"/>
          <w:sz w:val="21"/>
          <w:szCs w:val="21"/>
          <w:highlight w:val="none"/>
        </w:rPr>
      </w:pPr>
      <w:r>
        <w:rPr>
          <w:b/>
          <w:bCs/>
          <w:sz w:val="21"/>
          <w:szCs w:val="21"/>
        </w:rPr>
        <w:t xml:space="preserve">Сообщение о существенном факте</w:t>
      </w:r>
      <w:r>
        <w:rPr>
          <w:b/>
          <w:bCs/>
          <w:sz w:val="21"/>
          <w:szCs w:val="21"/>
        </w:rPr>
        <w:br/>
        <w:t xml:space="preserve">«</w:t>
      </w:r>
      <w:r>
        <w:rPr>
          <w:b/>
          <w:color w:val="000000"/>
          <w:sz w:val="21"/>
          <w:szCs w:val="21"/>
        </w:rPr>
        <w:t xml:space="preserve">Об отдельных решениях, принятых советом директоров эмитента»</w:t>
      </w:r>
      <w:r>
        <w:rPr>
          <w:b/>
          <w:bCs/>
          <w:color w:val="000000"/>
          <w:sz w:val="21"/>
          <w:szCs w:val="21"/>
          <w:highlight w:val="none"/>
        </w:rPr>
      </w:r>
      <w:r>
        <w:rPr>
          <w:b/>
          <w:bCs/>
          <w:color w:val="000000"/>
          <w:sz w:val="21"/>
          <w:szCs w:val="21"/>
          <w:highlight w:val="none"/>
        </w:rPr>
      </w:r>
    </w:p>
    <w:p>
      <w:pPr>
        <w:ind w:left="-284"/>
        <w:jc w:val="center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</w:r>
      <w:r>
        <w:rPr>
          <w:b/>
          <w:color w:val="000000"/>
          <w:sz w:val="21"/>
          <w:szCs w:val="21"/>
        </w:rPr>
      </w:r>
      <w:r>
        <w:rPr>
          <w:b/>
          <w:color w:val="000000"/>
          <w:sz w:val="21"/>
          <w:szCs w:val="21"/>
        </w:rPr>
      </w:r>
    </w:p>
    <w:tbl>
      <w:tblPr>
        <w:tblW w:w="1034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5102"/>
      </w:tblGrid>
      <w:tr>
        <w:tblPrEx/>
        <w:trPr/>
        <w:tc>
          <w:tcPr>
            <w:gridSpan w:val="2"/>
            <w:tcW w:w="10348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sz w:val="21"/>
                <w:szCs w:val="21"/>
              </w:rPr>
              <w:suppressLineNumbers w:val="0"/>
            </w:pPr>
            <w:r>
              <w:rPr>
                <w:sz w:val="21"/>
                <w:szCs w:val="21"/>
              </w:rPr>
              <w:t xml:space="preserve">1. Общие сведения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>
          <w:trHeight w:val="634"/>
        </w:trPr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ind w:left="57" w:right="57"/>
              <w:jc w:val="both"/>
              <w:rPr>
                <w:b/>
                <w:bCs/>
                <w:sz w:val="21"/>
                <w:szCs w:val="21"/>
              </w:rPr>
              <w:suppressLineNumbers w:val="0"/>
            </w:pPr>
            <w:r>
              <w:rPr>
                <w:sz w:val="21"/>
                <w:szCs w:val="21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</w:t>
            </w:r>
            <w:r>
              <w:rPr>
                <w:b/>
                <w:bCs/>
                <w:sz w:val="21"/>
                <w:szCs w:val="21"/>
              </w:rPr>
            </w:r>
            <w:r>
              <w:rPr>
                <w:b/>
                <w:bCs/>
                <w:sz w:val="21"/>
                <w:szCs w:val="21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57" w:right="57"/>
              <w:rPr>
                <w:rStyle w:val="996"/>
                <w:sz w:val="21"/>
                <w:szCs w:val="21"/>
              </w:rPr>
              <w:suppressLineNumbers w:val="0"/>
            </w:pPr>
            <w:r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Публичное акционерное общество «Вторая генерирующая компания оптового рынка электроэнергии»</w:t>
            </w:r>
            <w:r>
              <w:rPr>
                <w:rStyle w:val="996"/>
                <w:sz w:val="21"/>
                <w:szCs w:val="21"/>
              </w:rPr>
            </w:r>
            <w:r>
              <w:rPr>
                <w:rStyle w:val="996"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ind w:left="57" w:right="57"/>
              <w:jc w:val="both"/>
              <w:rPr>
                <w:b/>
                <w:bCs/>
                <w:sz w:val="21"/>
                <w:szCs w:val="21"/>
              </w:rPr>
              <w:suppressLineNumbers w:val="0"/>
            </w:pPr>
            <w:r>
              <w:rPr>
                <w:sz w:val="21"/>
                <w:szCs w:val="21"/>
              </w:rPr>
              <w:t xml:space="preserve">1.2. Адрес эмитента, указанный в едином государственном реестре юридических лиц</w:t>
            </w:r>
            <w:r>
              <w:rPr>
                <w:b/>
                <w:bCs/>
                <w:sz w:val="21"/>
                <w:szCs w:val="21"/>
              </w:rPr>
            </w:r>
            <w:r>
              <w:rPr>
                <w:b/>
                <w:bCs/>
                <w:sz w:val="21"/>
                <w:szCs w:val="21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57" w:right="57"/>
              <w:rPr>
                <w:rStyle w:val="996"/>
                <w:sz w:val="21"/>
                <w:szCs w:val="21"/>
              </w:rPr>
              <w:suppressLineNumbers w:val="0"/>
            </w:pPr>
            <w:r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196605, г. Санкт-Петербург, вн.тер.г. поселок Шушары, ш Петербургское, д. 66, к. 1, литера А, этаж 7, помещ. 36-Н, каб. 701</w:t>
            </w:r>
            <w:r>
              <w:rPr>
                <w:rStyle w:val="996"/>
                <w:sz w:val="21"/>
                <w:szCs w:val="21"/>
              </w:rPr>
            </w:r>
            <w:r>
              <w:rPr>
                <w:rStyle w:val="996"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ind w:left="57" w:right="57"/>
              <w:jc w:val="both"/>
              <w:rPr>
                <w:sz w:val="21"/>
                <w:szCs w:val="21"/>
              </w:rPr>
              <w:suppressLineNumbers w:val="0"/>
            </w:pPr>
            <w:r>
              <w:rPr>
                <w:sz w:val="21"/>
                <w:szCs w:val="21"/>
              </w:rPr>
              <w:t xml:space="preserve">1.3. Основной государственный регистрационный номер (ОГРН) эмитента (при наличии) 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57" w:right="57"/>
              <w:rPr>
                <w:b/>
                <w:bCs/>
                <w:iCs/>
                <w:sz w:val="21"/>
                <w:szCs w:val="21"/>
              </w:rPr>
              <w:suppressLineNumbers w:val="0"/>
            </w:pPr>
            <w:r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1052600002180</w:t>
            </w:r>
            <w:r>
              <w:rPr>
                <w:b/>
                <w:bCs/>
                <w:iCs/>
                <w:sz w:val="21"/>
                <w:szCs w:val="21"/>
              </w:rPr>
            </w:r>
            <w:r>
              <w:rPr>
                <w:b/>
                <w:bCs/>
                <w:iCs/>
                <w:sz w:val="21"/>
                <w:szCs w:val="21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ind w:left="57" w:right="57"/>
              <w:jc w:val="both"/>
              <w:rPr>
                <w:sz w:val="21"/>
                <w:szCs w:val="21"/>
              </w:rPr>
              <w:suppressLineNumbers w:val="0"/>
            </w:pPr>
            <w:r>
              <w:rPr>
                <w:sz w:val="21"/>
                <w:szCs w:val="21"/>
              </w:rPr>
              <w:t xml:space="preserve">1.4. Идентификационный номер налогоплательщика (ИНН) эмитента (при наличии)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57" w:right="57"/>
              <w:rPr>
                <w:b/>
                <w:bCs/>
                <w:iCs/>
                <w:sz w:val="21"/>
                <w:szCs w:val="21"/>
              </w:rPr>
              <w:suppressLineNumbers w:val="0"/>
            </w:pPr>
            <w:r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2607018122</w:t>
            </w:r>
            <w:r>
              <w:rPr>
                <w:b/>
                <w:bCs/>
                <w:iCs/>
                <w:sz w:val="21"/>
                <w:szCs w:val="21"/>
              </w:rPr>
            </w:r>
            <w:r>
              <w:rPr>
                <w:b/>
                <w:bCs/>
                <w:iCs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ind w:left="57" w:right="57"/>
              <w:jc w:val="both"/>
              <w:rPr>
                <w:sz w:val="21"/>
                <w:szCs w:val="21"/>
              </w:rPr>
              <w:suppressLineNumbers w:val="0"/>
            </w:pPr>
            <w:r>
              <w:rPr>
                <w:sz w:val="21"/>
                <w:szCs w:val="21"/>
              </w:rPr>
              <w:t xml:space="preserve">1.5. Уникальный код эмитента, присвоенный Банком России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57" w:right="57"/>
              <w:rPr>
                <w:b/>
                <w:color w:val="000000"/>
                <w:sz w:val="21"/>
                <w:szCs w:val="21"/>
                <w:shd w:val="clear" w:color="auto" w:fill="ffffff"/>
              </w:rPr>
              <w:suppressLineNumbers w:val="0"/>
            </w:pPr>
            <w:r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65105-D</w:t>
            </w:r>
            <w:r>
              <w:rPr>
                <w:b/>
                <w:color w:val="000000"/>
                <w:sz w:val="21"/>
                <w:szCs w:val="21"/>
                <w:shd w:val="clear" w:color="auto" w:fill="ffffff"/>
              </w:rPr>
            </w:r>
            <w:r>
              <w:rPr>
                <w:b/>
                <w:color w:val="000000"/>
                <w:sz w:val="21"/>
                <w:szCs w:val="21"/>
                <w:shd w:val="clear" w:color="auto" w:fill="ffffff"/>
              </w:rPr>
            </w:r>
          </w:p>
        </w:tc>
      </w:tr>
      <w:tr>
        <w:tblPrEx/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ind w:left="57" w:right="57"/>
              <w:rPr>
                <w:sz w:val="21"/>
                <w:szCs w:val="21"/>
              </w:rPr>
              <w:suppressLineNumbers w:val="0"/>
            </w:pPr>
            <w:r>
              <w:rPr>
                <w:sz w:val="21"/>
                <w:szCs w:val="21"/>
              </w:rPr>
              <w:t xml:space="preserve">1.6. Адрес страницы в сети Интернет, используемой эмитентом для раскрытия информации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57" w:right="57"/>
              <w:rPr>
                <w:b/>
                <w:bCs/>
                <w:iCs/>
                <w:sz w:val="21"/>
                <w:szCs w:val="21"/>
              </w:rPr>
              <w:suppressLineNumbers w:val="0"/>
            </w:pPr>
            <w:r/>
            <w:hyperlink r:id="rId12" w:tooltip="https://www.ogk2.ru" w:history="1">
              <w:r>
                <w:rPr>
                  <w:rStyle w:val="986"/>
                  <w:b/>
                  <w:bCs/>
                  <w:iCs/>
                  <w:sz w:val="21"/>
                  <w:szCs w:val="21"/>
                </w:rPr>
                <w:t xml:space="preserve">http</w:t>
              </w:r>
              <w:r>
                <w:rPr>
                  <w:rStyle w:val="986"/>
                  <w:b/>
                  <w:bCs/>
                  <w:iCs/>
                  <w:sz w:val="21"/>
                  <w:szCs w:val="21"/>
                  <w:lang w:val="en-US"/>
                </w:rPr>
                <w:t xml:space="preserve">s</w:t>
              </w:r>
              <w:r>
                <w:rPr>
                  <w:rStyle w:val="986"/>
                  <w:b/>
                  <w:bCs/>
                  <w:iCs/>
                  <w:sz w:val="21"/>
                  <w:szCs w:val="21"/>
                </w:rPr>
                <w:t xml:space="preserve">://www.ogk2.ru</w:t>
              </w:r>
            </w:hyperlink>
            <w:r>
              <w:rPr>
                <w:b/>
                <w:bCs/>
                <w:iCs/>
                <w:sz w:val="21"/>
                <w:szCs w:val="21"/>
              </w:rPr>
            </w:r>
            <w:r>
              <w:rPr>
                <w:b/>
                <w:bCs/>
                <w:iCs/>
                <w:sz w:val="21"/>
                <w:szCs w:val="21"/>
              </w:rPr>
            </w:r>
          </w:p>
          <w:p>
            <w:pPr>
              <w:ind w:left="57" w:right="57"/>
              <w:rPr>
                <w:b/>
                <w:bCs/>
                <w:iCs/>
                <w:sz w:val="21"/>
                <w:szCs w:val="21"/>
              </w:rPr>
              <w:suppressLineNumbers w:val="0"/>
            </w:pPr>
            <w:r/>
            <w:hyperlink r:id="rId13" w:tooltip="https://www.e-disclosure.ru/portal/company.aspx?id=7234" w:history="1">
              <w:r>
                <w:rPr>
                  <w:rStyle w:val="986"/>
                  <w:b/>
                  <w:bCs/>
                  <w:iCs/>
                  <w:sz w:val="21"/>
                  <w:szCs w:val="21"/>
                </w:rPr>
                <w:t xml:space="preserve">http</w:t>
              </w:r>
              <w:r>
                <w:rPr>
                  <w:rStyle w:val="986"/>
                  <w:b/>
                  <w:bCs/>
                  <w:iCs/>
                  <w:sz w:val="21"/>
                  <w:szCs w:val="21"/>
                  <w:lang w:val="en-US"/>
                </w:rPr>
                <w:t xml:space="preserve">s</w:t>
              </w:r>
              <w:r>
                <w:rPr>
                  <w:rStyle w:val="986"/>
                  <w:b/>
                  <w:bCs/>
                  <w:iCs/>
                  <w:sz w:val="21"/>
                  <w:szCs w:val="21"/>
                </w:rPr>
                <w:t xml:space="preserve">://www.e-disclosure.ru/portal/company.aspx?id=7234</w:t>
              </w:r>
            </w:hyperlink>
            <w:r>
              <w:rPr>
                <w:b/>
                <w:bCs/>
                <w:iCs/>
                <w:sz w:val="21"/>
                <w:szCs w:val="21"/>
              </w:rPr>
            </w:r>
            <w:r>
              <w:rPr>
                <w:b/>
                <w:bCs/>
                <w:iCs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ind w:left="57" w:right="57"/>
              <w:jc w:val="both"/>
              <w:rPr>
                <w:sz w:val="21"/>
                <w:szCs w:val="21"/>
              </w:rPr>
              <w:suppressLineNumbers w:val="0"/>
            </w:pPr>
            <w:r>
              <w:rPr>
                <w:sz w:val="21"/>
                <w:szCs w:val="21"/>
              </w:rPr>
              <w:t xml:space="preserve">1.7. Дата наступления события (существенного факта), о котором составлено сообщение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57" w:right="57"/>
              <w:rPr>
                <w:rStyle w:val="986"/>
                <w:b/>
                <w:color w:val="000000" w:themeColor="text1"/>
                <w:sz w:val="21"/>
                <w:szCs w:val="21"/>
              </w:rPr>
              <w:suppressLineNumbers w:val="0"/>
            </w:pPr>
            <w:r>
              <w:rPr>
                <w:b/>
                <w:color w:val="000000" w:themeColor="text1"/>
                <w:sz w:val="21"/>
                <w:szCs w:val="21"/>
                <w:shd w:val="clear" w:color="auto" w:fill="ffffff"/>
              </w:rPr>
              <w:t xml:space="preserve">30.06</w:t>
            </w:r>
            <w:r>
              <w:rPr>
                <w:b/>
                <w:color w:val="000000" w:themeColor="text1"/>
                <w:sz w:val="21"/>
                <w:szCs w:val="21"/>
                <w:shd w:val="clear" w:color="auto" w:fill="ffffff"/>
              </w:rPr>
              <w:t xml:space="preserve">.202</w:t>
            </w:r>
            <w:r>
              <w:rPr>
                <w:b/>
                <w:color w:val="000000" w:themeColor="text1"/>
                <w:sz w:val="21"/>
                <w:szCs w:val="21"/>
                <w:shd w:val="clear" w:color="auto" w:fill="ffffff"/>
              </w:rPr>
              <w:t xml:space="preserve">6</w:t>
            </w:r>
            <w:r>
              <w:rPr>
                <w:rStyle w:val="986"/>
                <w:b/>
                <w:color w:val="000000" w:themeColor="text1"/>
                <w:sz w:val="21"/>
                <w:szCs w:val="21"/>
              </w:rPr>
            </w:r>
            <w:r>
              <w:rPr>
                <w:rStyle w:val="986"/>
                <w:b/>
                <w:color w:val="000000" w:themeColor="text1"/>
                <w:sz w:val="21"/>
                <w:szCs w:val="21"/>
              </w:rPr>
            </w:r>
          </w:p>
        </w:tc>
      </w:tr>
    </w:tbl>
    <w:p>
      <w:pPr>
        <w:ind w:left="57" w:right="57"/>
        <w:rPr>
          <w:sz w:val="21"/>
          <w:szCs w:val="21"/>
        </w:rPr>
        <w:suppressLineNumbers w:val="0"/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tbl>
      <w:tblPr>
        <w:tblW w:w="10343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43"/>
      </w:tblGrid>
      <w:tr>
        <w:tblPrEx/>
        <w:trPr/>
        <w:tc>
          <w:tcPr>
            <w:tcW w:w="10343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sz w:val="21"/>
                <w:szCs w:val="21"/>
              </w:rPr>
              <w:suppressLineNumbers w:val="0"/>
            </w:pPr>
            <w:r>
              <w:rPr>
                <w:sz w:val="21"/>
                <w:szCs w:val="21"/>
              </w:rPr>
              <w:t xml:space="preserve">2. Содержание сообщения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>
          <w:trHeight w:val="554"/>
        </w:trPr>
        <w:tc>
          <w:tcPr>
            <w:tcW w:w="10343" w:type="dxa"/>
            <w:textDirection w:val="lrTb"/>
            <w:noWrap w:val="false"/>
          </w:tcPr>
          <w:p>
            <w:pPr>
              <w:ind w:left="57" w:right="57" w:firstLine="0"/>
              <w:jc w:val="both"/>
              <w:rPr>
                <w:rFonts w:ascii="Liberation Serif" w:hAnsi="Liberation Serif" w:cs="Liberation Serif"/>
                <w:color w:val="000000" w:themeColor="text1"/>
                <w:sz w:val="21"/>
                <w:szCs w:val="21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1"/>
                <w:szCs w:val="21"/>
              </w:rPr>
              <w:t xml:space="preserve">2.1. </w:t>
            </w:r>
            <w:r>
              <w:rPr>
                <w:rFonts w:ascii="Liberation Serif" w:hAnsi="Liberation Serif" w:eastAsia="Liberation Serif" w:cs="Liberation Serif" w:eastAsiaTheme="minorHAnsi"/>
                <w:color w:val="000000" w:themeColor="text1"/>
                <w:sz w:val="21"/>
                <w:szCs w:val="21"/>
                <w:lang w:eastAsia="en-US"/>
              </w:rPr>
              <w:t xml:space="preserve">Сведения о кворуме заседания Совета директоров эмитента:</w:t>
            </w:r>
            <w: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</w:rPr>
            </w:r>
          </w:p>
          <w:p>
            <w:pPr>
              <w:ind w:left="57" w:right="57" w:firstLine="0"/>
              <w:jc w:val="both"/>
              <w:rPr>
                <w:rFonts w:ascii="Liberation Serif" w:hAnsi="Liberation Serif" w:cs="Liberation Serif"/>
                <w:color w:val="000000" w:themeColor="text1"/>
                <w:sz w:val="21"/>
                <w:szCs w:val="21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1"/>
                <w:szCs w:val="21"/>
              </w:rPr>
              <w:t xml:space="preserve">В заочном голосовании приняли участие 9 из 9 членов Совета директоров ПАО «ОГК-2», приславшие в установленный срок заполненные бюллетени для голосования. КВОРУМ ИМЕЛСЯ.</w:t>
            </w:r>
            <w: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</w:rPr>
            </w:r>
          </w:p>
          <w:p>
            <w:pPr>
              <w:ind w:left="57" w:right="57" w:firstLine="0"/>
              <w:jc w:val="both"/>
              <w:tabs>
                <w:tab w:val="left" w:pos="547" w:leader="none"/>
              </w:tabs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highlight w:val="none"/>
              </w:rPr>
            </w:r>
          </w:p>
          <w:p>
            <w:pPr>
              <w:ind w:left="57" w:right="57" w:firstLine="0"/>
              <w:jc w:val="both"/>
              <w:tabs>
                <w:tab w:val="left" w:pos="547" w:leader="none"/>
              </w:tabs>
              <w:rPr>
                <w:rFonts w:ascii="Liberation Serif" w:hAnsi="Liberation Serif" w:eastAsia="Liberation Serif" w:cs="Liberation Serif"/>
                <w:color w:val="000000" w:themeColor="text1"/>
                <w:sz w:val="21"/>
                <w:szCs w:val="21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1"/>
                <w:szCs w:val="21"/>
              </w:rPr>
              <w:t xml:space="preserve">2.2. Содержание решений, принятых советом директоров эмитента: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1"/>
                <w:szCs w:val="21"/>
                <w:highlight w:val="none"/>
              </w:rPr>
            </w:r>
          </w:p>
          <w:p>
            <w:pPr>
              <w:ind w:left="57" w:right="57" w:firstLine="0"/>
              <w:jc w:val="both"/>
              <w:tabs>
                <w:tab w:val="left" w:pos="547" w:leader="none"/>
              </w:tabs>
              <w:rPr>
                <w:rFonts w:ascii="Liberation Serif" w:hAnsi="Liberation Serif" w:cs="Liberation Serif"/>
                <w:b/>
                <w:bCs/>
                <w:color w:val="000000" w:themeColor="text1"/>
                <w:sz w:val="21"/>
                <w:szCs w:val="21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1"/>
                <w:szCs w:val="21"/>
                <w:highlight w:val="none"/>
              </w:rPr>
              <w:t xml:space="preserve">Вопрос: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1"/>
                <w:szCs w:val="21"/>
                <w:highlight w:val="none"/>
              </w:rPr>
            </w:r>
          </w:p>
          <w:p>
            <w:pPr>
              <w:pStyle w:val="993"/>
              <w:numPr>
                <w:ilvl w:val="0"/>
                <w:numId w:val="49"/>
              </w:numPr>
              <w:ind w:left="57" w:right="57" w:firstLine="0"/>
              <w:jc w:val="both"/>
              <w:spacing w:before="0" w:beforeAutospacing="0" w:after="0" w:afterAutospacing="0" w:line="240" w:lineRule="auto"/>
              <w:tabs>
                <w:tab w:val="left" w:pos="547" w:leader="none"/>
              </w:tabs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1"/>
                <w:szCs w:val="21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1"/>
                <w:szCs w:val="21"/>
              </w:rPr>
              <w:t xml:space="preserve">Об определении закупочной политики в Обществе.</w:t>
            </w:r>
            <w:r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1"/>
                <w:szCs w:val="21"/>
                <w:highlight w:val="none"/>
              </w:rPr>
            </w:r>
          </w:p>
          <w:p>
            <w:pPr>
              <w:pStyle w:val="998"/>
              <w:ind w:left="57" w:right="57" w:firstLine="0"/>
              <w:spacing w:before="0" w:beforeAutospacing="0" w:after="0" w:afterAutospacing="0" w:line="240" w:lineRule="auto"/>
              <w:rPr>
                <w:rFonts w:ascii="Liberation Serif" w:hAnsi="Liberation Serif" w:cs="Liberation Serif"/>
                <w:b w:val="0"/>
                <w:bCs w:val="0"/>
                <w:sz w:val="21"/>
                <w:szCs w:val="21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1"/>
                <w:szCs w:val="21"/>
              </w:rPr>
              <w:t xml:space="preserve">1.1. 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1"/>
                <w:szCs w:val="21"/>
              </w:rPr>
              <w:t xml:space="preserve">О внесении изменений в Годовую комплексную программу закупок Общества под нужды 2026 года.</w:t>
            </w:r>
            <w:r>
              <w:rPr>
                <w:rFonts w:ascii="Liberation Serif" w:hAnsi="Liberation Serif" w:cs="Liberation Serif"/>
                <w:b w:val="0"/>
                <w:bCs w:val="0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1"/>
                <w:szCs w:val="21"/>
              </w:rPr>
            </w:r>
          </w:p>
          <w:p>
            <w:pPr>
              <w:ind w:left="57" w:right="57"/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color w:val="000000" w:themeColor="text1"/>
                <w:sz w:val="21"/>
                <w:szCs w:val="21"/>
                <w:highlight w:val="none"/>
              </w:rPr>
              <w:suppressLineNumbers w:val="0"/>
            </w:pPr>
            <w:r>
              <w:rPr>
                <w:bCs/>
                <w:color w:val="000000" w:themeColor="text1"/>
                <w:sz w:val="21"/>
                <w:szCs w:val="21"/>
              </w:rPr>
              <w:t xml:space="preserve">Результаты голосования: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 За – 9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,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 Против – 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, Воздержался – 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, не учитывались при голосовании – 0.</w:t>
            </w:r>
            <w:r>
              <w:rPr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color w:val="000000" w:themeColor="text1"/>
                <w:sz w:val="21"/>
                <w:szCs w:val="21"/>
                <w:highlight w:val="none"/>
              </w:rPr>
            </w:r>
          </w:p>
          <w:p>
            <w:pPr>
              <w:pStyle w:val="995"/>
              <w:ind w:left="57" w:right="57"/>
              <w:jc w:val="both"/>
              <w:rPr>
                <w:b/>
                <w:bCs/>
                <w:sz w:val="21"/>
                <w:szCs w:val="21"/>
                <w:highlight w:val="none"/>
              </w:rPr>
              <w:suppressLineNumbers w:val="0"/>
            </w:pPr>
            <w:r>
              <w:rPr>
                <w:b/>
                <w:sz w:val="21"/>
                <w:szCs w:val="21"/>
              </w:rPr>
              <w:t xml:space="preserve">Принятое решение:</w:t>
            </w:r>
            <w:r>
              <w:rPr>
                <w:b/>
                <w:bCs/>
                <w:sz w:val="21"/>
                <w:szCs w:val="21"/>
                <w:highlight w:val="none"/>
              </w:rPr>
            </w:r>
            <w:r>
              <w:rPr>
                <w:b/>
                <w:bCs/>
                <w:sz w:val="21"/>
                <w:szCs w:val="21"/>
                <w:highlight w:val="none"/>
              </w:rPr>
            </w:r>
          </w:p>
          <w:p>
            <w:pPr>
              <w:pStyle w:val="998"/>
              <w:ind w:left="57" w:right="57"/>
              <w:spacing w:before="20" w:after="20"/>
              <w:rPr>
                <w:sz w:val="21"/>
                <w:szCs w:val="21"/>
              </w:rPr>
              <w:suppressLineNumbers w:val="0"/>
            </w:pPr>
            <w:r>
              <w:rPr>
                <w:sz w:val="21"/>
                <w:szCs w:val="21"/>
              </w:rPr>
              <w:t xml:space="preserve">Утвердить корректировку Годовой комплексной про</w:t>
            </w:r>
            <w:r>
              <w:rPr>
                <w:sz w:val="21"/>
                <w:szCs w:val="21"/>
              </w:rPr>
              <w:t xml:space="preserve">граммы закупок Общества под нуж</w:t>
            </w:r>
            <w:r>
              <w:rPr>
                <w:sz w:val="21"/>
                <w:szCs w:val="21"/>
              </w:rPr>
              <w:t xml:space="preserve">ды 2026 года в соответствии с Приложениями №№ 1.1.1, 1.1.2 к решению Совета директоров.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ind w:left="57" w:right="57" w:firstLine="0"/>
              <w:jc w:val="both"/>
              <w:tabs>
                <w:tab w:val="left" w:pos="547" w:leader="none"/>
              </w:tabs>
              <w:rPr>
                <w:rFonts w:ascii="Liberation Serif" w:hAnsi="Liberation Serif" w:cs="Liberation Serif"/>
                <w:b/>
                <w:bCs/>
                <w:color w:val="000000" w:themeColor="text1"/>
                <w:sz w:val="21"/>
                <w:szCs w:val="21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1"/>
                <w:szCs w:val="21"/>
                <w:highlight w:val="none"/>
              </w:rPr>
              <w:t xml:space="preserve">Вопрос: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1"/>
                <w:szCs w:val="21"/>
                <w:highlight w:val="none"/>
              </w:rPr>
            </w:r>
          </w:p>
          <w:p>
            <w:pPr>
              <w:pStyle w:val="998"/>
              <w:ind w:left="57" w:right="57"/>
              <w:spacing w:before="20" w:after="20"/>
              <w:rPr>
                <w:b w:val="0"/>
                <w:bCs w:val="0"/>
                <w:sz w:val="21"/>
                <w:szCs w:val="21"/>
              </w:rPr>
              <w:suppressLineNumbers w:val="0"/>
            </w:pPr>
            <w:r>
              <w:rPr>
                <w:b w:val="0"/>
                <w:bCs w:val="0"/>
                <w:sz w:val="21"/>
                <w:szCs w:val="21"/>
                <w:highlight w:val="none"/>
              </w:rPr>
              <w:t xml:space="preserve">2. </w:t>
            </w:r>
            <w:r>
              <w:rPr>
                <w:b w:val="0"/>
                <w:bCs w:val="0"/>
                <w:sz w:val="21"/>
                <w:szCs w:val="21"/>
              </w:rPr>
              <w:t xml:space="preserve">Об у</w:t>
            </w:r>
            <w:r>
              <w:rPr>
                <w:b w:val="0"/>
                <w:bCs w:val="0"/>
                <w:sz w:val="21"/>
                <w:szCs w:val="21"/>
              </w:rPr>
              <w:t xml:space="preserve">тверждении Отчета об итогах выполнения бизнес-плана Общества, в т.ч. инвестиционной программы в его составе, за 2025 год.</w:t>
            </w:r>
            <w:r>
              <w:rPr>
                <w:b w:val="0"/>
                <w:bCs w:val="0"/>
                <w:sz w:val="21"/>
                <w:szCs w:val="21"/>
              </w:rPr>
            </w:r>
            <w:r>
              <w:rPr>
                <w:b w:val="0"/>
                <w:bCs w:val="0"/>
                <w:sz w:val="21"/>
                <w:szCs w:val="21"/>
              </w:rPr>
            </w:r>
          </w:p>
          <w:p>
            <w:pPr>
              <w:ind w:left="57" w:right="57"/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color w:val="000000" w:themeColor="text1"/>
                <w:sz w:val="21"/>
                <w:szCs w:val="21"/>
                <w:highlight w:val="none"/>
              </w:rPr>
              <w:suppressLineNumbers w:val="0"/>
            </w:pPr>
            <w:r>
              <w:rPr>
                <w:bCs/>
                <w:color w:val="000000" w:themeColor="text1"/>
                <w:sz w:val="21"/>
                <w:szCs w:val="21"/>
              </w:rPr>
              <w:t xml:space="preserve">Результаты голосования: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 За – 9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,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 Против – 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, Воздержался – 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, не учитывались при голосовании – 0.</w:t>
            </w:r>
            <w:r>
              <w:rPr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color w:val="000000" w:themeColor="text1"/>
                <w:sz w:val="21"/>
                <w:szCs w:val="21"/>
                <w:highlight w:val="none"/>
              </w:rPr>
            </w:r>
          </w:p>
          <w:p>
            <w:pPr>
              <w:pStyle w:val="995"/>
              <w:ind w:left="57" w:right="57"/>
              <w:jc w:val="both"/>
              <w:rPr>
                <w:b/>
                <w:bCs/>
                <w:sz w:val="21"/>
                <w:szCs w:val="21"/>
                <w:highlight w:val="none"/>
              </w:rPr>
              <w:suppressLineNumbers w:val="0"/>
            </w:pPr>
            <w:r>
              <w:rPr>
                <w:b/>
                <w:sz w:val="21"/>
                <w:szCs w:val="21"/>
              </w:rPr>
              <w:t xml:space="preserve">Принятое решение:</w:t>
            </w:r>
            <w:r>
              <w:rPr>
                <w:b/>
                <w:bCs/>
                <w:sz w:val="21"/>
                <w:szCs w:val="21"/>
                <w:highlight w:val="none"/>
              </w:rPr>
            </w:r>
            <w:r>
              <w:rPr>
                <w:b/>
                <w:bCs/>
                <w:sz w:val="21"/>
                <w:szCs w:val="21"/>
                <w:highlight w:val="none"/>
              </w:rPr>
            </w:r>
          </w:p>
          <w:p>
            <w:pPr>
              <w:pStyle w:val="998"/>
              <w:ind w:left="57" w:right="57"/>
              <w:spacing w:before="20" w:after="20"/>
              <w:rPr>
                <w:sz w:val="21"/>
                <w:szCs w:val="21"/>
              </w:rPr>
              <w:suppressLineNumbers w:val="0"/>
            </w:pPr>
            <w:r>
              <w:rPr>
                <w:sz w:val="21"/>
                <w:szCs w:val="21"/>
              </w:rPr>
              <w:t xml:space="preserve">Утвердить Отчет об итогах выполнения бизнес-плана Общества, в т.ч. инвестиционной программы в его составе, за 2025 год согласно Приложению № 2 к решению </w:t>
            </w:r>
            <w:r>
              <w:rPr>
                <w:sz w:val="21"/>
                <w:szCs w:val="21"/>
              </w:rPr>
              <w:t xml:space="preserve">Совета директоров.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ind w:left="57" w:right="57" w:firstLine="0"/>
              <w:jc w:val="both"/>
              <w:tabs>
                <w:tab w:val="left" w:pos="547" w:leader="none"/>
              </w:tabs>
              <w:rPr>
                <w:rFonts w:ascii="Liberation Serif" w:hAnsi="Liberation Serif" w:cs="Liberation Serif"/>
                <w:b/>
                <w:bCs/>
                <w:color w:val="000000" w:themeColor="text1"/>
                <w:sz w:val="21"/>
                <w:szCs w:val="21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1"/>
                <w:szCs w:val="21"/>
                <w:highlight w:val="none"/>
              </w:rPr>
              <w:t xml:space="preserve">Вопрос: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1"/>
                <w:szCs w:val="21"/>
                <w:highlight w:val="none"/>
              </w:rPr>
            </w:r>
          </w:p>
          <w:p>
            <w:pPr>
              <w:pStyle w:val="998"/>
              <w:ind w:left="57" w:right="57"/>
              <w:spacing w:before="20" w:after="20"/>
              <w:rPr>
                <w:sz w:val="21"/>
                <w:szCs w:val="21"/>
              </w:rPr>
              <w:suppressLineNumbers w:val="0"/>
            </w:pPr>
            <w:r>
              <w:rPr>
                <w:b w:val="0"/>
                <w:bCs w:val="0"/>
                <w:sz w:val="21"/>
                <w:szCs w:val="21"/>
                <w:highlight w:val="none"/>
              </w:rPr>
              <w:t xml:space="preserve">3. </w:t>
            </w:r>
            <w:r>
              <w:rPr>
                <w:sz w:val="21"/>
                <w:szCs w:val="21"/>
              </w:rPr>
              <w:t xml:space="preserve">Об утверждении отчетов об исполнении бюджета доходов и расходов ПАО «ОГК-2» и ключевых показателей деятельности ПАО «ОГК-2» и Группы ОГК-2 за 2025 год.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ind w:left="57" w:right="57"/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color w:val="000000" w:themeColor="text1"/>
                <w:sz w:val="21"/>
                <w:szCs w:val="21"/>
                <w:highlight w:val="none"/>
              </w:rPr>
              <w:suppressLineNumbers w:val="0"/>
            </w:pPr>
            <w:r>
              <w:rPr>
                <w:bCs/>
                <w:color w:val="000000" w:themeColor="text1"/>
                <w:sz w:val="21"/>
                <w:szCs w:val="21"/>
              </w:rPr>
              <w:t xml:space="preserve">Результаты голосования: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 За – 9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,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 Против – 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, Воздержался – 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, не учитывались при голосовании – 0.</w:t>
            </w:r>
            <w:r>
              <w:rPr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color w:val="000000" w:themeColor="text1"/>
                <w:sz w:val="21"/>
                <w:szCs w:val="21"/>
                <w:highlight w:val="none"/>
              </w:rPr>
            </w:r>
          </w:p>
          <w:p>
            <w:pPr>
              <w:pStyle w:val="995"/>
              <w:ind w:left="57" w:right="57"/>
              <w:jc w:val="both"/>
              <w:rPr>
                <w:b/>
                <w:bCs/>
                <w:sz w:val="21"/>
                <w:szCs w:val="21"/>
                <w:highlight w:val="none"/>
              </w:rPr>
              <w:suppressLineNumbers w:val="0"/>
            </w:pPr>
            <w:r>
              <w:rPr>
                <w:b/>
                <w:sz w:val="21"/>
                <w:szCs w:val="21"/>
              </w:rPr>
              <w:t xml:space="preserve">Принятое решение:</w:t>
            </w:r>
            <w:r>
              <w:rPr>
                <w:b/>
                <w:bCs/>
                <w:sz w:val="21"/>
                <w:szCs w:val="21"/>
                <w:highlight w:val="none"/>
              </w:rPr>
            </w:r>
            <w:r>
              <w:rPr>
                <w:b/>
                <w:bCs/>
                <w:sz w:val="21"/>
                <w:szCs w:val="21"/>
                <w:highlight w:val="none"/>
              </w:rPr>
            </w:r>
          </w:p>
          <w:p>
            <w:pPr>
              <w:pStyle w:val="998"/>
              <w:ind w:left="57" w:right="57"/>
              <w:spacing w:before="20" w:after="20"/>
              <w:tabs>
                <w:tab w:val="left" w:pos="284" w:leader="none"/>
              </w:tabs>
              <w:rPr>
                <w:sz w:val="21"/>
                <w:szCs w:val="21"/>
              </w:rPr>
              <w:suppressLineNumbers w:val="0"/>
            </w:pPr>
            <w:r>
              <w:rPr>
                <w:sz w:val="21"/>
                <w:szCs w:val="21"/>
              </w:rPr>
              <w:t xml:space="preserve">1.</w:t>
            </w:r>
            <w:r>
              <w:rPr>
                <w:sz w:val="21"/>
                <w:szCs w:val="21"/>
              </w:rPr>
              <w:tab/>
              <w:t xml:space="preserve">Утвердить Отчет об исполнении параметров Бюджета доходов и расходов Общества за 2025 год согласно Приложению № 3.1 к решению </w:t>
            </w:r>
            <w:r>
              <w:rPr>
                <w:sz w:val="21"/>
                <w:szCs w:val="21"/>
              </w:rPr>
              <w:t xml:space="preserve">Совета директоров.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98"/>
              <w:ind w:left="57" w:right="57"/>
              <w:spacing w:before="20" w:after="20"/>
              <w:tabs>
                <w:tab w:val="left" w:pos="284" w:leader="none"/>
              </w:tabs>
              <w:rPr>
                <w:sz w:val="21"/>
                <w:szCs w:val="21"/>
              </w:rPr>
              <w:suppressLineNumbers w:val="0"/>
            </w:pPr>
            <w:r>
              <w:rPr>
                <w:sz w:val="21"/>
                <w:szCs w:val="21"/>
              </w:rPr>
              <w:t xml:space="preserve">2.</w:t>
            </w:r>
            <w:r>
              <w:rPr>
                <w:sz w:val="21"/>
                <w:szCs w:val="21"/>
              </w:rPr>
              <w:tab/>
              <w:t xml:space="preserve">Утвердить Отчет об исполнении ключевых показателей деятельности в функциональной области «бюджетирование» ПАО «ОГК-2» за 2025 год согласно Приложению № 3.2 к решению </w:t>
            </w:r>
            <w:r>
              <w:rPr>
                <w:sz w:val="21"/>
                <w:szCs w:val="21"/>
              </w:rPr>
              <w:t xml:space="preserve">Совета директоров.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98"/>
              <w:ind w:left="57" w:right="57"/>
              <w:spacing w:before="20" w:after="20"/>
              <w:tabs>
                <w:tab w:val="left" w:pos="284" w:leader="none"/>
              </w:tabs>
              <w:rPr>
                <w:sz w:val="21"/>
                <w:szCs w:val="21"/>
              </w:rPr>
              <w:suppressLineNumbers w:val="0"/>
            </w:pPr>
            <w:r>
              <w:rPr>
                <w:sz w:val="21"/>
                <w:szCs w:val="21"/>
              </w:rPr>
              <w:t xml:space="preserve">3.</w:t>
            </w:r>
            <w:r>
              <w:rPr>
                <w:sz w:val="21"/>
                <w:szCs w:val="21"/>
              </w:rPr>
              <w:tab/>
              <w:t xml:space="preserve">Утвердить Отчет об исполнении ключевых показателей деятельности в функциональной области «бюджетирование» Группы ОГК-2 за 2025 год согласно Приложению № 3.3 к решению </w:t>
            </w:r>
            <w:r>
              <w:rPr>
                <w:sz w:val="21"/>
                <w:szCs w:val="21"/>
              </w:rPr>
              <w:t xml:space="preserve">Совета директоров.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ind w:left="57" w:right="57" w:firstLine="0"/>
              <w:jc w:val="both"/>
              <w:tabs>
                <w:tab w:val="left" w:pos="547" w:leader="none"/>
              </w:tabs>
              <w:rPr>
                <w:rFonts w:ascii="Liberation Serif" w:hAnsi="Liberation Serif" w:cs="Liberation Serif"/>
                <w:b/>
                <w:bCs/>
                <w:color w:val="000000" w:themeColor="text1"/>
                <w:sz w:val="21"/>
                <w:szCs w:val="21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1"/>
                <w:szCs w:val="21"/>
                <w:highlight w:val="none"/>
              </w:rPr>
              <w:t xml:space="preserve">Вопрос: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1"/>
                <w:szCs w:val="21"/>
                <w:highlight w:val="none"/>
              </w:rPr>
            </w:r>
          </w:p>
          <w:p>
            <w:pPr>
              <w:pStyle w:val="998"/>
              <w:ind w:left="57" w:right="57"/>
              <w:spacing w:before="20" w:after="20"/>
              <w:rPr>
                <w:sz w:val="21"/>
                <w:szCs w:val="21"/>
              </w:rPr>
              <w:suppressLineNumbers w:val="0"/>
            </w:pPr>
            <w:r>
              <w:rPr>
                <w:b w:val="0"/>
                <w:bCs w:val="0"/>
                <w:sz w:val="21"/>
                <w:szCs w:val="21"/>
                <w:highlight w:val="none"/>
              </w:rPr>
              <w:t xml:space="preserve">4. </w:t>
            </w:r>
            <w:r>
              <w:rPr>
                <w:sz w:val="21"/>
                <w:szCs w:val="21"/>
              </w:rPr>
              <w:t xml:space="preserve">О рассмотрении отчета о выполнении Плана мероприятий по повышению операционной эффективности и оптимизации расходов ПАО «ОГК-2» за 3 месяца 2026 года.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ind w:left="57" w:right="57"/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color w:val="000000" w:themeColor="text1"/>
                <w:sz w:val="21"/>
                <w:szCs w:val="21"/>
                <w:highlight w:val="none"/>
              </w:rPr>
              <w:suppressLineNumbers w:val="0"/>
            </w:pPr>
            <w:r>
              <w:rPr>
                <w:bCs/>
                <w:color w:val="000000" w:themeColor="text1"/>
                <w:sz w:val="21"/>
                <w:szCs w:val="21"/>
              </w:rPr>
              <w:t xml:space="preserve">Результаты голосования: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 За – 9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,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 Против – 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, Воздержался – 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, не учитывались при голосовании – 0.</w:t>
            </w:r>
            <w:r>
              <w:rPr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color w:val="000000" w:themeColor="text1"/>
                <w:sz w:val="21"/>
                <w:szCs w:val="21"/>
                <w:highlight w:val="none"/>
              </w:rPr>
            </w:r>
          </w:p>
          <w:p>
            <w:pPr>
              <w:pStyle w:val="995"/>
              <w:ind w:left="57" w:right="57"/>
              <w:jc w:val="both"/>
              <w:rPr>
                <w:b/>
                <w:bCs/>
                <w:sz w:val="21"/>
                <w:szCs w:val="21"/>
                <w:highlight w:val="none"/>
              </w:rPr>
              <w:suppressLineNumbers w:val="0"/>
            </w:pPr>
            <w:r>
              <w:rPr>
                <w:b/>
                <w:sz w:val="21"/>
                <w:szCs w:val="21"/>
              </w:rPr>
              <w:t xml:space="preserve">Принятое решение:</w:t>
            </w:r>
            <w:r>
              <w:rPr>
                <w:b/>
                <w:bCs/>
                <w:sz w:val="21"/>
                <w:szCs w:val="21"/>
                <w:highlight w:val="none"/>
              </w:rPr>
            </w:r>
            <w:r>
              <w:rPr>
                <w:b/>
                <w:bCs/>
                <w:sz w:val="21"/>
                <w:szCs w:val="21"/>
                <w:highlight w:val="none"/>
              </w:rPr>
            </w:r>
          </w:p>
          <w:p>
            <w:pPr>
              <w:pStyle w:val="998"/>
              <w:ind w:left="57" w:right="57"/>
              <w:spacing w:before="20" w:after="20"/>
              <w:rPr>
                <w:sz w:val="21"/>
                <w:szCs w:val="21"/>
              </w:rPr>
              <w:suppressLineNumbers w:val="0"/>
            </w:pPr>
            <w:r>
              <w:rPr>
                <w:sz w:val="21"/>
                <w:szCs w:val="21"/>
              </w:rPr>
              <w:t xml:space="preserve">Утвердить отчет о выполнении Плана мероприятий по повышению операционной эффективности и оптимизации расходов ПАО «ОГК-2» за 3 месяца 2026, в соответствии с Приложением № 4 к решению </w:t>
            </w:r>
            <w:r>
              <w:rPr>
                <w:sz w:val="21"/>
                <w:szCs w:val="21"/>
              </w:rPr>
              <w:t xml:space="preserve">Совета директоров.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ind w:left="57" w:right="57"/>
              <w:jc w:val="both"/>
              <w:rPr>
                <w:b/>
                <w:bCs/>
                <w:color w:val="000000" w:themeColor="text1"/>
                <w:sz w:val="21"/>
                <w:szCs w:val="21"/>
              </w:rPr>
              <w:suppressLineNumbers w:val="0"/>
            </w:pPr>
            <w:r>
              <w:rPr>
                <w:b/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b/>
                <w:bCs/>
                <w:color w:val="000000" w:themeColor="text1"/>
                <w:sz w:val="21"/>
                <w:szCs w:val="21"/>
              </w:rPr>
            </w:r>
            <w:r>
              <w:rPr>
                <w:b/>
                <w:bCs/>
                <w:color w:val="000000" w:themeColor="text1"/>
                <w:sz w:val="21"/>
                <w:szCs w:val="21"/>
              </w:rPr>
            </w:r>
          </w:p>
          <w:p>
            <w:pPr>
              <w:ind w:left="57" w:right="57"/>
              <w:jc w:val="both"/>
              <w:rPr>
                <w:b/>
                <w:bCs/>
                <w:color w:val="000000" w:themeColor="text1"/>
                <w:sz w:val="21"/>
                <w:szCs w:val="21"/>
                <w:highlight w:val="none"/>
              </w:rPr>
              <w:suppressLineNumbers w:val="0"/>
            </w:pPr>
            <w:r>
              <w:rPr>
                <w:color w:val="000000" w:themeColor="text1"/>
                <w:sz w:val="21"/>
                <w:szCs w:val="21"/>
              </w:rPr>
              <w:t xml:space="preserve">2.3</w:t>
            </w:r>
            <w:r>
              <w:rPr>
                <w:color w:val="000000" w:themeColor="text1"/>
                <w:sz w:val="21"/>
                <w:szCs w:val="21"/>
              </w:rPr>
              <w:t xml:space="preserve">. Дата проведения заседания совета директоров эмитента, на котором приняты решения: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 30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.06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.2026</w:t>
            </w:r>
            <w:r>
              <w:rPr>
                <w:b/>
                <w:bCs/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b/>
                <w:bCs/>
                <w:color w:val="000000" w:themeColor="text1"/>
                <w:sz w:val="21"/>
                <w:szCs w:val="21"/>
                <w:highlight w:val="none"/>
              </w:rPr>
            </w:r>
          </w:p>
          <w:p>
            <w:pPr>
              <w:ind w:left="57" w:right="57"/>
              <w:jc w:val="both"/>
              <w:rPr>
                <w:rFonts w:eastAsiaTheme="minorHAnsi"/>
                <w:color w:val="auto"/>
                <w:sz w:val="21"/>
                <w:szCs w:val="21"/>
              </w:rPr>
              <w:suppressLineNumbers w:val="0"/>
            </w:pPr>
            <w:r>
              <w:rPr>
                <w:b/>
                <w:color w:val="auto"/>
                <w:sz w:val="21"/>
                <w:szCs w:val="21"/>
                <w:highlight w:val="none"/>
              </w:rPr>
            </w:r>
            <w:r>
              <w:rPr>
                <w:rFonts w:eastAsiaTheme="minorHAnsi"/>
                <w:color w:val="auto"/>
                <w:sz w:val="21"/>
                <w:szCs w:val="21"/>
              </w:rPr>
            </w:r>
            <w:r>
              <w:rPr>
                <w:rFonts w:eastAsiaTheme="minorHAnsi"/>
                <w:color w:val="auto"/>
                <w:sz w:val="21"/>
                <w:szCs w:val="21"/>
              </w:rPr>
            </w:r>
          </w:p>
          <w:p>
            <w:pPr>
              <w:ind w:left="57" w:right="57"/>
              <w:jc w:val="both"/>
              <w:rPr>
                <w:rFonts w:eastAsiaTheme="minorHAnsi"/>
                <w:b/>
                <w:bCs/>
                <w:color w:val="auto"/>
                <w:sz w:val="21"/>
                <w:szCs w:val="21"/>
                <w:highlight w:val="none"/>
              </w:rPr>
              <w:suppressLineNumbers w:val="0"/>
            </w:pPr>
            <w:r>
              <w:rPr>
                <w:color w:val="000000" w:themeColor="text1"/>
                <w:sz w:val="21"/>
                <w:szCs w:val="21"/>
              </w:rPr>
              <w:t xml:space="preserve">2.4</w:t>
            </w:r>
            <w:r>
              <w:rPr>
                <w:color w:val="000000" w:themeColor="text1"/>
                <w:sz w:val="21"/>
                <w:szCs w:val="21"/>
              </w:rPr>
              <w:t xml:space="preserve">. Дата составления и номер протокола заседания совета директоров эмитента, на котором приняты решения: 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Протокол от 30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.06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.2026 </w:t>
            </w:r>
            <w:r>
              <w:rPr>
                <w:b/>
                <w:color w:val="auto"/>
                <w:sz w:val="21"/>
                <w:szCs w:val="21"/>
              </w:rPr>
              <w:t xml:space="preserve">№ </w:t>
            </w:r>
            <w:r>
              <w:rPr>
                <w:b/>
                <w:color w:val="auto"/>
                <w:sz w:val="21"/>
                <w:szCs w:val="21"/>
              </w:rPr>
              <w:t xml:space="preserve">382</w:t>
            </w:r>
            <w:r>
              <w:rPr>
                <w:b/>
                <w:color w:val="auto"/>
                <w:sz w:val="21"/>
                <w:szCs w:val="21"/>
              </w:rPr>
              <w:t xml:space="preserve">.</w:t>
            </w:r>
            <w:r>
              <w:rPr>
                <w:rFonts w:eastAsiaTheme="minorHAnsi"/>
                <w:b/>
                <w:bCs/>
                <w:color w:val="auto"/>
                <w:sz w:val="21"/>
                <w:szCs w:val="21"/>
                <w:highlight w:val="none"/>
              </w:rPr>
            </w:r>
            <w:r>
              <w:rPr>
                <w:rFonts w:eastAsiaTheme="minorHAnsi"/>
                <w:b/>
                <w:bCs/>
                <w:color w:val="auto"/>
                <w:sz w:val="21"/>
                <w:szCs w:val="21"/>
                <w:highlight w:val="none"/>
              </w:rPr>
            </w:r>
          </w:p>
        </w:tc>
      </w:tr>
    </w:tbl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tbl>
      <w:tblPr>
        <w:tblW w:w="10343" w:type="dxa"/>
        <w:tblInd w:w="-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283"/>
        <w:gridCol w:w="271"/>
        <w:gridCol w:w="1317"/>
        <w:gridCol w:w="416"/>
        <w:gridCol w:w="307"/>
        <w:gridCol w:w="1209"/>
        <w:gridCol w:w="1338"/>
        <w:gridCol w:w="462"/>
        <w:gridCol w:w="3072"/>
        <w:gridCol w:w="534"/>
      </w:tblGrid>
      <w:tr>
        <w:tblPrEx/>
        <w:trPr>
          <w:cantSplit/>
          <w:trHeight w:val="248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3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3. Подпись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>
          <w:cantSplit/>
          <w:trHeight w:val="859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</w:tcBorders>
            <w:tcW w:w="4937" w:type="dxa"/>
            <w:textDirection w:val="lrTb"/>
            <w:noWrap w:val="false"/>
          </w:tcPr>
          <w:p>
            <w:pPr>
              <w:pStyle w:val="995"/>
              <w:rPr>
                <w:b/>
                <w:bCs/>
                <w:color w:val="000000"/>
                <w:sz w:val="21"/>
                <w:szCs w:val="21"/>
                <w:highlight w:val="white"/>
              </w:rPr>
            </w:pPr>
            <w:r>
              <w:rPr>
                <w:b/>
                <w:sz w:val="21"/>
                <w:szCs w:val="21"/>
                <w:highlight w:val="white"/>
              </w:rPr>
              <w:t xml:space="preserve">3.1. </w:t>
            </w: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  <w:t xml:space="preserve">Начальник Управления корпоративных и имущественных отношений, действующий на основании доверенности №78/362-н/78-2025-3-1278 от 10.12.2025</w:t>
            </w:r>
            <w:r/>
            <w:r>
              <w:rPr>
                <w:b/>
                <w:sz w:val="21"/>
                <w:szCs w:val="21"/>
                <w:highlight w:val="white"/>
              </w:rPr>
            </w:r>
            <w:r>
              <w:rPr>
                <w:b/>
                <w:bCs/>
                <w:color w:val="000000"/>
                <w:sz w:val="21"/>
                <w:szCs w:val="21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800" w:type="dxa"/>
            <w:vAlign w:val="bottom"/>
            <w:textDirection w:val="lrTb"/>
            <w:noWrap w:val="false"/>
          </w:tcPr>
          <w:p>
            <w:pPr>
              <w:jc w:val="right"/>
              <w:rPr>
                <w:b/>
                <w:sz w:val="21"/>
                <w:szCs w:val="21"/>
                <w:highlight w:val="white"/>
              </w:rPr>
            </w:pPr>
            <w:r>
              <w:rPr>
                <w:b/>
                <w:sz w:val="21"/>
                <w:szCs w:val="21"/>
                <w:highlight w:val="white"/>
              </w:rPr>
            </w:r>
            <w:r>
              <w:rPr>
                <w:b/>
                <w:sz w:val="21"/>
                <w:szCs w:val="21"/>
                <w:highlight w:val="white"/>
              </w:rPr>
            </w:r>
            <w:r>
              <w:rPr>
                <w:b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</w:tcBorders>
            <w:tcW w:w="307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1"/>
                <w:szCs w:val="21"/>
                <w:highlight w:val="white"/>
              </w:rPr>
            </w:pPr>
            <w:r>
              <w:rPr>
                <w:b/>
                <w:bCs/>
                <w:sz w:val="21"/>
                <w:szCs w:val="21"/>
                <w:highlight w:val="none"/>
              </w:rPr>
              <w:t xml:space="preserve">Е.Н. Егорова</w:t>
            </w:r>
            <w:r>
              <w:rPr>
                <w:b/>
                <w:bCs/>
                <w:sz w:val="21"/>
                <w:szCs w:val="21"/>
                <w:highlight w:val="white"/>
              </w:rPr>
            </w:r>
            <w:r>
              <w:rPr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534" w:type="dxa"/>
            <w:vAlign w:val="bottom"/>
            <w:textDirection w:val="lrTb"/>
            <w:noWrap w:val="false"/>
          </w:tcPr>
          <w:p>
            <w:pPr>
              <w:rPr>
                <w:b/>
                <w:sz w:val="21"/>
                <w:szCs w:val="21"/>
                <w:highlight w:val="white"/>
              </w:rPr>
            </w:pPr>
            <w:r>
              <w:rPr>
                <w:b/>
                <w:sz w:val="21"/>
                <w:szCs w:val="21"/>
                <w:highlight w:val="white"/>
              </w:rPr>
            </w:r>
            <w:r>
              <w:rPr>
                <w:b/>
                <w:sz w:val="21"/>
                <w:szCs w:val="21"/>
                <w:highlight w:val="white"/>
              </w:rPr>
            </w:r>
            <w:r>
              <w:rPr>
                <w:b/>
                <w:sz w:val="21"/>
                <w:szCs w:val="21"/>
                <w:highlight w:val="white"/>
              </w:rPr>
            </w:r>
          </w:p>
        </w:tc>
      </w:tr>
      <w:tr>
        <w:tblPrEx/>
        <w:trPr>
          <w:cantSplit/>
          <w:trHeight w:val="280" w:hRule="exact"/>
        </w:trPr>
        <w:tc>
          <w:tcPr>
            <w:gridSpan w:val="7"/>
            <w:tcBorders>
              <w:left w:val="single" w:color="000000" w:sz="4" w:space="0"/>
            </w:tcBorders>
            <w:tcW w:w="4937" w:type="dxa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b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b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b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gridSpan w:val="2"/>
            <w:tcW w:w="18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color w:val="000000" w:themeColor="text1"/>
                <w:sz w:val="21"/>
                <w:szCs w:val="21"/>
                <w:highlight w:val="white"/>
              </w:rPr>
              <w:t xml:space="preserve">(подпись)</w:t>
            </w:r>
            <w:r>
              <w:rPr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W w:w="3072" w:type="dxa"/>
            <w:textDirection w:val="lrTb"/>
            <w:noWrap w:val="false"/>
          </w:tcPr>
          <w:p>
            <w:pPr>
              <w:rPr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rPr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color w:val="000000" w:themeColor="text1"/>
                <w:sz w:val="21"/>
                <w:szCs w:val="21"/>
                <w:highlight w:val="white"/>
              </w:rPr>
            </w:r>
          </w:p>
        </w:tc>
      </w:tr>
      <w:tr>
        <w:tblPrEx/>
        <w:trPr>
          <w:cantSplit/>
        </w:trPr>
        <w:tc>
          <w:tcPr>
            <w:tcBorders>
              <w:left w:val="single" w:color="000000" w:sz="4" w:space="0"/>
              <w:bottom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color w:val="000000" w:themeColor="text1"/>
                <w:sz w:val="21"/>
                <w:szCs w:val="21"/>
                <w:highlight w:val="white"/>
              </w:rPr>
              <w:t xml:space="preserve">3.2. Дата   </w:t>
            </w:r>
            <w:r>
              <w:rPr>
                <w:rFonts w:eastAsia="Tempora LGC Uni"/>
                <w:color w:val="000000" w:themeColor="text1"/>
                <w:sz w:val="22"/>
                <w:szCs w:val="22"/>
                <w:highlight w:val="white"/>
              </w:rPr>
              <w:t xml:space="preserve">“</w:t>
            </w:r>
            <w:r>
              <w:rPr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283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color w:val="000000" w:themeColor="text1"/>
                <w:sz w:val="21"/>
                <w:szCs w:val="21"/>
                <w:highlight w:val="white"/>
              </w:rPr>
              <w:t xml:space="preserve">30</w:t>
            </w:r>
            <w:r>
              <w:rPr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271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empora LGC Uni"/>
                <w:color w:val="000000" w:themeColor="text1"/>
                <w:sz w:val="22"/>
                <w:szCs w:val="22"/>
                <w:highlight w:val="white"/>
              </w:rPr>
              <w:t xml:space="preserve">”</w:t>
            </w:r>
            <w:r>
              <w:rPr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317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color w:val="000000" w:themeColor="text1"/>
                <w:sz w:val="21"/>
                <w:szCs w:val="21"/>
                <w:highlight w:val="white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  <w:highlight w:val="white"/>
              </w:rPr>
              <w:t xml:space="preserve">июня</w:t>
            </w:r>
            <w:r>
              <w:rPr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416" w:type="dxa"/>
            <w:vAlign w:val="bottom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color w:val="000000" w:themeColor="text1"/>
                <w:sz w:val="21"/>
                <w:szCs w:val="21"/>
                <w:highlight w:val="white"/>
              </w:rPr>
              <w:t xml:space="preserve">20</w:t>
            </w:r>
            <w:r>
              <w:rPr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307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color w:val="000000" w:themeColor="text1"/>
                <w:sz w:val="21"/>
                <w:szCs w:val="21"/>
                <w:highlight w:val="white"/>
              </w:rPr>
              <w:t xml:space="preserve">2</w:t>
            </w:r>
            <w:r>
              <w:rPr>
                <w:color w:val="000000" w:themeColor="text1"/>
                <w:sz w:val="21"/>
                <w:szCs w:val="21"/>
                <w:highlight w:val="white"/>
              </w:rPr>
              <w:t xml:space="preserve">6</w:t>
            </w:r>
            <w:r>
              <w:rPr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209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color w:val="000000" w:themeColor="text1"/>
                <w:sz w:val="21"/>
                <w:szCs w:val="21"/>
                <w:highlight w:val="white"/>
              </w:rPr>
              <w:t xml:space="preserve">.</w:t>
            </w:r>
            <w:r>
              <w:rPr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338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gridSpan w:val="3"/>
            <w:tcBorders>
              <w:bottom w:val="single" w:color="auto" w:sz="4" w:space="0"/>
              <w:right w:val="single" w:color="000000" w:sz="4" w:space="0"/>
            </w:tcBorders>
            <w:tcW w:w="4068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color w:val="000000" w:themeColor="text1"/>
                <w:sz w:val="21"/>
                <w:szCs w:val="21"/>
                <w:highlight w:val="white"/>
              </w:rPr>
            </w:r>
          </w:p>
        </w:tc>
      </w:tr>
    </w:tbl>
    <w:p>
      <w:pPr>
        <w:tabs>
          <w:tab w:val="left" w:pos="2895" w:leader="none"/>
        </w:tabs>
        <w:rPr>
          <w:color w:val="000000" w:themeColor="text1"/>
          <w:sz w:val="21"/>
          <w:szCs w:val="21"/>
          <w:highlight w:val="white"/>
        </w:rPr>
      </w:pPr>
      <w:r>
        <w:rPr>
          <w:color w:val="000000" w:themeColor="text1"/>
          <w:highlight w:val="white"/>
        </w:rPr>
      </w:r>
      <w:bookmarkStart w:id="0" w:name="_GoBack"/>
      <w:r>
        <w:rPr>
          <w:color w:val="000000" w:themeColor="text1"/>
          <w:highlight w:val="white"/>
        </w:rPr>
      </w:r>
      <w:bookmarkEnd w:id="0"/>
      <w:r>
        <w:rPr>
          <w:color w:val="000000" w:themeColor="text1"/>
          <w:sz w:val="21"/>
          <w:szCs w:val="21"/>
          <w:highlight w:val="white"/>
        </w:rPr>
      </w:r>
      <w:r>
        <w:rPr>
          <w:color w:val="000000" w:themeColor="text1"/>
          <w:sz w:val="21"/>
          <w:szCs w:val="21"/>
          <w:highlight w:val="white"/>
        </w:rPr>
      </w:r>
    </w:p>
    <w:sectPr>
      <w:headerReference w:type="even" r:id="rId9"/>
      <w:footerReference w:type="default" r:id="rId10"/>
      <w:footnotePr/>
      <w:endnotePr/>
      <w:type w:val="nextPage"/>
      <w:pgSz w:w="11906" w:h="16838" w:orient="portrait"/>
      <w:pgMar w:top="284" w:right="851" w:bottom="709" w:left="1134" w:header="284" w:footer="284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Liberation Serif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9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</w:t>
    </w:r>
    <w:r>
      <w:fldChar w:fldCharType="end"/>
    </w:r>
    <w:r/>
  </w:p>
  <w:p>
    <w:pPr>
      <w:pStyle w:val="98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3"/>
      <w:rPr>
        <w:rStyle w:val="985"/>
      </w:rPr>
      <w:framePr w:wrap="around" w:vAnchor="text" w:hAnchor="margin" w:xAlign="center" w:y="1"/>
    </w:pPr>
    <w:r>
      <w:rPr>
        <w:rStyle w:val="985"/>
      </w:rPr>
      <w:fldChar w:fldCharType="begin"/>
    </w:r>
    <w:r>
      <w:rPr>
        <w:rStyle w:val="985"/>
      </w:rPr>
      <w:instrText xml:space="preserve">PAGE  </w:instrText>
    </w:r>
    <w:r>
      <w:rPr>
        <w:rStyle w:val="985"/>
      </w:rPr>
      <w:fldChar w:fldCharType="separate"/>
    </w:r>
    <w:r>
      <w:rPr>
        <w:rStyle w:val="985"/>
      </w:rPr>
      <w:t xml:space="preserve">3</w:t>
    </w:r>
    <w:r>
      <w:rPr>
        <w:rStyle w:val="985"/>
      </w:rPr>
      <w:fldChar w:fldCharType="end"/>
    </w:r>
    <w:r>
      <w:rPr>
        <w:rStyle w:val="985"/>
      </w:rPr>
    </w:r>
    <w:r>
      <w:rPr>
        <w:rStyle w:val="985"/>
      </w:rPr>
    </w:r>
  </w:p>
  <w:p>
    <w:pPr>
      <w:pStyle w:val="98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sz w:val="23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none"/>
      <w:isLgl w:val="false"/>
      <w:suff w:val="nothing"/>
      <w:lvlText w:val=""/>
      <w:lvlJc w:val="left"/>
      <w:pPr/>
      <w:rPr>
        <w:rFonts w:cs="Times New Roman"/>
        <w:spacing w:val="0"/>
      </w:rPr>
    </w:lvl>
    <w:lvl w:ilvl="1">
      <w:start w:val="1"/>
      <w:numFmt w:val="none"/>
      <w:isLgl w:val="false"/>
      <w:suff w:val="nothing"/>
      <w:lvlText w:val=""/>
      <w:lvlJc w:val="left"/>
      <w:pPr>
        <w:ind w:left="1143"/>
      </w:pPr>
      <w:rPr>
        <w:rFonts w:cs="Times New Roman"/>
        <w:spacing w:val="0"/>
      </w:rPr>
    </w:lvl>
    <w:lvl w:ilvl="2">
      <w:start w:val="1"/>
      <w:numFmt w:val="none"/>
      <w:isLgl w:val="false"/>
      <w:suff w:val="nothing"/>
      <w:lvlText w:val=""/>
      <w:lvlJc w:val="left"/>
      <w:pPr>
        <w:ind w:left="1863"/>
      </w:pPr>
      <w:rPr>
        <w:rFonts w:cs="Times New Roman"/>
        <w:spacing w:val="0"/>
      </w:rPr>
    </w:lvl>
    <w:lvl w:ilvl="3">
      <w:start w:val="1"/>
      <w:numFmt w:val="none"/>
      <w:isLgl w:val="false"/>
      <w:suff w:val="nothing"/>
      <w:lvlText w:val=""/>
      <w:lvlJc w:val="left"/>
      <w:pPr>
        <w:ind w:left="2583"/>
      </w:pPr>
      <w:rPr>
        <w:rFonts w:cs="Times New Roman"/>
        <w:spacing w:val="0"/>
      </w:rPr>
    </w:lvl>
    <w:lvl w:ilvl="4">
      <w:start w:val="1"/>
      <w:numFmt w:val="none"/>
      <w:isLgl w:val="false"/>
      <w:suff w:val="nothing"/>
      <w:lvlText w:val=""/>
      <w:lvlJc w:val="left"/>
      <w:pPr>
        <w:ind w:left="3303"/>
      </w:pPr>
      <w:rPr>
        <w:rFonts w:cs="Times New Roman"/>
        <w:spacing w:val="0"/>
      </w:rPr>
    </w:lvl>
    <w:lvl w:ilvl="5">
      <w:start w:val="1"/>
      <w:numFmt w:val="none"/>
      <w:isLgl w:val="false"/>
      <w:suff w:val="nothing"/>
      <w:lvlText w:val=""/>
      <w:lvlJc w:val="left"/>
      <w:pPr>
        <w:ind w:left="4023"/>
      </w:pPr>
      <w:rPr>
        <w:rFonts w:cs="Times New Roman"/>
        <w:spacing w:val="0"/>
      </w:rPr>
    </w:lvl>
    <w:lvl w:ilvl="6">
      <w:start w:val="1"/>
      <w:numFmt w:val="none"/>
      <w:isLgl w:val="false"/>
      <w:suff w:val="nothing"/>
      <w:lvlText w:val=""/>
      <w:lvlJc w:val="left"/>
      <w:pPr>
        <w:ind w:left="4743"/>
      </w:pPr>
      <w:rPr>
        <w:rFonts w:cs="Times New Roman"/>
        <w:spacing w:val="0"/>
      </w:rPr>
    </w:lvl>
    <w:lvl w:ilvl="7">
      <w:start w:val="1"/>
      <w:numFmt w:val="none"/>
      <w:isLgl w:val="false"/>
      <w:suff w:val="nothing"/>
      <w:lvlText w:val=""/>
      <w:lvlJc w:val="left"/>
      <w:pPr>
        <w:ind w:left="5463"/>
      </w:pPr>
      <w:rPr>
        <w:rFonts w:cs="Times New Roman"/>
        <w:spacing w:val="0"/>
      </w:rPr>
    </w:lvl>
    <w:lvl w:ilvl="8">
      <w:start w:val="1"/>
      <w:numFmt w:val="none"/>
      <w:isLgl w:val="false"/>
      <w:suff w:val="nothing"/>
      <w:lvlText w:val=""/>
      <w:lvlJc w:val="left"/>
      <w:pPr>
        <w:ind w:left="6183"/>
      </w:pPr>
      <w:rPr>
        <w:rFonts w:cs="Times New Roman"/>
        <w:spacing w:val="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/>
      <w:rPr>
        <w:rFonts w:hint="default" w:ascii="Symbol" w:hAnsi="Symbol"/>
        <w:spacing w:val="0"/>
      </w:rPr>
    </w:lvl>
    <w:lvl w:ilvl="1">
      <w:start w:val="1"/>
      <w:numFmt w:val="none"/>
      <w:isLgl w:val="false"/>
      <w:suff w:val="nothing"/>
      <w:lvlText w:val=""/>
      <w:lvlJc w:val="left"/>
      <w:pPr>
        <w:ind w:left="1143"/>
      </w:pPr>
      <w:rPr>
        <w:rFonts w:cs="Times New Roman"/>
        <w:spacing w:val="0"/>
      </w:rPr>
    </w:lvl>
    <w:lvl w:ilvl="2">
      <w:start w:val="1"/>
      <w:numFmt w:val="none"/>
      <w:isLgl w:val="false"/>
      <w:suff w:val="nothing"/>
      <w:lvlText w:val=""/>
      <w:lvlJc w:val="left"/>
      <w:pPr>
        <w:ind w:left="1863"/>
      </w:pPr>
      <w:rPr>
        <w:rFonts w:cs="Times New Roman"/>
        <w:spacing w:val="0"/>
      </w:rPr>
    </w:lvl>
    <w:lvl w:ilvl="3">
      <w:start w:val="1"/>
      <w:numFmt w:val="none"/>
      <w:isLgl w:val="false"/>
      <w:suff w:val="nothing"/>
      <w:lvlText w:val=""/>
      <w:lvlJc w:val="left"/>
      <w:pPr>
        <w:ind w:left="2583"/>
      </w:pPr>
      <w:rPr>
        <w:rFonts w:cs="Times New Roman"/>
        <w:spacing w:val="0"/>
      </w:rPr>
    </w:lvl>
    <w:lvl w:ilvl="4">
      <w:start w:val="1"/>
      <w:numFmt w:val="none"/>
      <w:isLgl w:val="false"/>
      <w:suff w:val="nothing"/>
      <w:lvlText w:val=""/>
      <w:lvlJc w:val="left"/>
      <w:pPr>
        <w:ind w:left="3303"/>
      </w:pPr>
      <w:rPr>
        <w:rFonts w:cs="Times New Roman"/>
        <w:spacing w:val="0"/>
      </w:rPr>
    </w:lvl>
    <w:lvl w:ilvl="5">
      <w:start w:val="1"/>
      <w:numFmt w:val="none"/>
      <w:isLgl w:val="false"/>
      <w:suff w:val="nothing"/>
      <w:lvlText w:val=""/>
      <w:lvlJc w:val="left"/>
      <w:pPr>
        <w:ind w:left="4023"/>
      </w:pPr>
      <w:rPr>
        <w:rFonts w:cs="Times New Roman"/>
        <w:spacing w:val="0"/>
      </w:rPr>
    </w:lvl>
    <w:lvl w:ilvl="6">
      <w:start w:val="1"/>
      <w:numFmt w:val="none"/>
      <w:isLgl w:val="false"/>
      <w:suff w:val="nothing"/>
      <w:lvlText w:val=""/>
      <w:lvlJc w:val="left"/>
      <w:pPr>
        <w:ind w:left="4743"/>
      </w:pPr>
      <w:rPr>
        <w:rFonts w:cs="Times New Roman"/>
        <w:spacing w:val="0"/>
      </w:rPr>
    </w:lvl>
    <w:lvl w:ilvl="7">
      <w:start w:val="1"/>
      <w:numFmt w:val="none"/>
      <w:isLgl w:val="false"/>
      <w:suff w:val="nothing"/>
      <w:lvlText w:val=""/>
      <w:lvlJc w:val="left"/>
      <w:pPr>
        <w:ind w:left="5463"/>
      </w:pPr>
      <w:rPr>
        <w:rFonts w:cs="Times New Roman"/>
        <w:spacing w:val="0"/>
      </w:rPr>
    </w:lvl>
    <w:lvl w:ilvl="8">
      <w:start w:val="1"/>
      <w:numFmt w:val="none"/>
      <w:isLgl w:val="false"/>
      <w:suff w:val="nothing"/>
      <w:lvlText w:val=""/>
      <w:lvlJc w:val="left"/>
      <w:pPr>
        <w:ind w:left="6183"/>
      </w:pPr>
      <w:rPr>
        <w:rFonts w:cs="Times New Roman"/>
        <w:spacing w:val="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4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0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64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4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45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8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22"/>
  </w:num>
  <w:num w:numId="3">
    <w:abstractNumId w:val="27"/>
  </w:num>
  <w:num w:numId="4">
    <w:abstractNumId w:val="37"/>
  </w:num>
  <w:num w:numId="5">
    <w:abstractNumId w:val="13"/>
  </w:num>
  <w:num w:numId="6">
    <w:abstractNumId w:val="11"/>
  </w:num>
  <w:num w:numId="7">
    <w:abstractNumId w:val="24"/>
  </w:num>
  <w:num w:numId="8">
    <w:abstractNumId w:val="9"/>
  </w:num>
  <w:num w:numId="9">
    <w:abstractNumId w:val="19"/>
  </w:num>
  <w:num w:numId="10">
    <w:abstractNumId w:val="3"/>
  </w:num>
  <w:num w:numId="11">
    <w:abstractNumId w:val="29"/>
  </w:num>
  <w:num w:numId="12">
    <w:abstractNumId w:val="12"/>
  </w:num>
  <w:num w:numId="13">
    <w:abstractNumId w:val="4"/>
  </w:num>
  <w:num w:numId="14">
    <w:abstractNumId w:val="25"/>
  </w:num>
  <w:num w:numId="15">
    <w:abstractNumId w:val="31"/>
  </w:num>
  <w:num w:numId="16">
    <w:abstractNumId w:val="34"/>
  </w:num>
  <w:num w:numId="17">
    <w:abstractNumId w:val="21"/>
  </w:num>
  <w:num w:numId="18">
    <w:abstractNumId w:val="28"/>
  </w:num>
  <w:num w:numId="19">
    <w:abstractNumId w:val="15"/>
  </w:num>
  <w:num w:numId="20">
    <w:abstractNumId w:val="18"/>
  </w:num>
  <w:num w:numId="21">
    <w:abstractNumId w:val="36"/>
  </w:num>
  <w:num w:numId="22">
    <w:abstractNumId w:val="16"/>
  </w:num>
  <w:num w:numId="23">
    <w:abstractNumId w:val="5"/>
  </w:num>
  <w:num w:numId="24">
    <w:abstractNumId w:val="14"/>
  </w:num>
  <w:num w:numId="25">
    <w:abstractNumId w:val="33"/>
  </w:num>
  <w:num w:numId="26">
    <w:abstractNumId w:val="35"/>
  </w:num>
  <w:num w:numId="27">
    <w:abstractNumId w:val="0"/>
  </w:num>
  <w:num w:numId="28">
    <w:abstractNumId w:val="7"/>
  </w:num>
  <w:num w:numId="29">
    <w:abstractNumId w:val="10"/>
  </w:num>
  <w:num w:numId="30">
    <w:abstractNumId w:val="6"/>
  </w:num>
  <w:num w:numId="31">
    <w:abstractNumId w:val="17"/>
  </w:num>
  <w:num w:numId="32">
    <w:abstractNumId w:val="23"/>
  </w:num>
  <w:num w:numId="33">
    <w:abstractNumId w:val="20"/>
  </w:num>
  <w:num w:numId="34">
    <w:abstractNumId w:val="1"/>
  </w:num>
  <w:num w:numId="35">
    <w:abstractNumId w:val="26"/>
  </w:num>
  <w:num w:numId="36">
    <w:abstractNumId w:val="32"/>
  </w:num>
  <w:num w:numId="37">
    <w:abstractNumId w:val="30"/>
  </w:num>
  <w:num w:numId="38">
    <w:abstractNumId w:val="8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93">
    <w:name w:val="Heading 1"/>
    <w:basedOn w:val="792"/>
    <w:next w:val="792"/>
    <w:link w:val="8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94">
    <w:name w:val="Heading 2"/>
    <w:basedOn w:val="792"/>
    <w:next w:val="792"/>
    <w:link w:val="8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95">
    <w:name w:val="Heading 3"/>
    <w:basedOn w:val="792"/>
    <w:next w:val="792"/>
    <w:link w:val="8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96">
    <w:name w:val="Heading 4"/>
    <w:basedOn w:val="792"/>
    <w:next w:val="792"/>
    <w:link w:val="82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7">
    <w:name w:val="Heading 5"/>
    <w:basedOn w:val="792"/>
    <w:next w:val="792"/>
    <w:link w:val="82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8">
    <w:name w:val="Heading 6"/>
    <w:basedOn w:val="792"/>
    <w:next w:val="792"/>
    <w:link w:val="8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9">
    <w:name w:val="Heading 7"/>
    <w:basedOn w:val="792"/>
    <w:next w:val="792"/>
    <w:link w:val="8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0">
    <w:name w:val="Heading 8"/>
    <w:basedOn w:val="792"/>
    <w:next w:val="792"/>
    <w:link w:val="8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1">
    <w:name w:val="Heading 9"/>
    <w:basedOn w:val="792"/>
    <w:next w:val="792"/>
    <w:link w:val="8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2" w:default="1">
    <w:name w:val="Default Paragraph Font"/>
    <w:uiPriority w:val="1"/>
    <w:semiHidden/>
    <w:unhideWhenUsed/>
  </w:style>
  <w:style w:type="table" w:styleId="8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4" w:default="1">
    <w:name w:val="No List"/>
    <w:uiPriority w:val="99"/>
    <w:semiHidden/>
    <w:unhideWhenUsed/>
  </w:style>
  <w:style w:type="character" w:styleId="805" w:customStyle="1">
    <w:name w:val="Heading 1 Char"/>
    <w:basedOn w:val="802"/>
    <w:uiPriority w:val="9"/>
    <w:rPr>
      <w:rFonts w:ascii="Arial" w:hAnsi="Arial" w:eastAsia="Arial" w:cs="Arial"/>
      <w:sz w:val="40"/>
      <w:szCs w:val="40"/>
    </w:rPr>
  </w:style>
  <w:style w:type="character" w:styleId="806" w:customStyle="1">
    <w:name w:val="Heading 2 Char"/>
    <w:basedOn w:val="802"/>
    <w:uiPriority w:val="9"/>
    <w:rPr>
      <w:rFonts w:ascii="Arial" w:hAnsi="Arial" w:eastAsia="Arial" w:cs="Arial"/>
      <w:sz w:val="34"/>
    </w:rPr>
  </w:style>
  <w:style w:type="character" w:styleId="807" w:customStyle="1">
    <w:name w:val="Heading 3 Char"/>
    <w:basedOn w:val="802"/>
    <w:uiPriority w:val="9"/>
    <w:rPr>
      <w:rFonts w:ascii="Arial" w:hAnsi="Arial" w:eastAsia="Arial" w:cs="Arial"/>
      <w:sz w:val="30"/>
      <w:szCs w:val="30"/>
    </w:rPr>
  </w:style>
  <w:style w:type="character" w:styleId="808" w:customStyle="1">
    <w:name w:val="Heading 4 Char"/>
    <w:basedOn w:val="802"/>
    <w:uiPriority w:val="9"/>
    <w:rPr>
      <w:rFonts w:ascii="Arial" w:hAnsi="Arial" w:eastAsia="Arial" w:cs="Arial"/>
      <w:b/>
      <w:bCs/>
      <w:sz w:val="26"/>
      <w:szCs w:val="26"/>
    </w:rPr>
  </w:style>
  <w:style w:type="character" w:styleId="809" w:customStyle="1">
    <w:name w:val="Heading 5 Char"/>
    <w:basedOn w:val="802"/>
    <w:uiPriority w:val="9"/>
    <w:rPr>
      <w:rFonts w:ascii="Arial" w:hAnsi="Arial" w:eastAsia="Arial" w:cs="Arial"/>
      <w:b/>
      <w:bCs/>
      <w:sz w:val="24"/>
      <w:szCs w:val="24"/>
    </w:rPr>
  </w:style>
  <w:style w:type="character" w:styleId="810" w:customStyle="1">
    <w:name w:val="Heading 6 Char"/>
    <w:basedOn w:val="802"/>
    <w:uiPriority w:val="9"/>
    <w:rPr>
      <w:rFonts w:ascii="Arial" w:hAnsi="Arial" w:eastAsia="Arial" w:cs="Arial"/>
      <w:b/>
      <w:bCs/>
      <w:sz w:val="22"/>
      <w:szCs w:val="22"/>
    </w:rPr>
  </w:style>
  <w:style w:type="character" w:styleId="811" w:customStyle="1">
    <w:name w:val="Heading 7 Char"/>
    <w:basedOn w:val="8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2" w:customStyle="1">
    <w:name w:val="Heading 8 Char"/>
    <w:basedOn w:val="802"/>
    <w:uiPriority w:val="9"/>
    <w:rPr>
      <w:rFonts w:ascii="Arial" w:hAnsi="Arial" w:eastAsia="Arial" w:cs="Arial"/>
      <w:i/>
      <w:iCs/>
      <w:sz w:val="22"/>
      <w:szCs w:val="22"/>
    </w:rPr>
  </w:style>
  <w:style w:type="character" w:styleId="813" w:customStyle="1">
    <w:name w:val="Heading 9 Char"/>
    <w:basedOn w:val="802"/>
    <w:uiPriority w:val="9"/>
    <w:rPr>
      <w:rFonts w:ascii="Arial" w:hAnsi="Arial" w:eastAsia="Arial" w:cs="Arial"/>
      <w:i/>
      <w:iCs/>
      <w:sz w:val="21"/>
      <w:szCs w:val="21"/>
    </w:rPr>
  </w:style>
  <w:style w:type="character" w:styleId="814" w:customStyle="1">
    <w:name w:val="Title Char"/>
    <w:basedOn w:val="802"/>
    <w:uiPriority w:val="10"/>
    <w:rPr>
      <w:sz w:val="48"/>
      <w:szCs w:val="48"/>
    </w:rPr>
  </w:style>
  <w:style w:type="character" w:styleId="815" w:customStyle="1">
    <w:name w:val="Subtitle Char"/>
    <w:basedOn w:val="802"/>
    <w:uiPriority w:val="11"/>
    <w:rPr>
      <w:sz w:val="24"/>
      <w:szCs w:val="24"/>
    </w:rPr>
  </w:style>
  <w:style w:type="character" w:styleId="816" w:customStyle="1">
    <w:name w:val="Quote Char"/>
    <w:uiPriority w:val="29"/>
    <w:rPr>
      <w:i/>
    </w:rPr>
  </w:style>
  <w:style w:type="character" w:styleId="817" w:customStyle="1">
    <w:name w:val="Intense Quote Char"/>
    <w:uiPriority w:val="30"/>
    <w:rPr>
      <w:i/>
    </w:rPr>
  </w:style>
  <w:style w:type="character" w:styleId="818" w:customStyle="1">
    <w:name w:val="Footnote Text Char"/>
    <w:uiPriority w:val="99"/>
    <w:rPr>
      <w:sz w:val="18"/>
    </w:rPr>
  </w:style>
  <w:style w:type="character" w:styleId="819" w:customStyle="1">
    <w:name w:val="Endnote Text Char"/>
    <w:uiPriority w:val="99"/>
    <w:rPr>
      <w:sz w:val="20"/>
    </w:rPr>
  </w:style>
  <w:style w:type="character" w:styleId="820" w:customStyle="1">
    <w:name w:val="Заголовок 1 Знак"/>
    <w:basedOn w:val="802"/>
    <w:link w:val="793"/>
    <w:uiPriority w:val="9"/>
    <w:rPr>
      <w:rFonts w:ascii="Arial" w:hAnsi="Arial" w:eastAsia="Arial" w:cs="Arial"/>
      <w:sz w:val="40"/>
      <w:szCs w:val="40"/>
    </w:rPr>
  </w:style>
  <w:style w:type="character" w:styleId="821" w:customStyle="1">
    <w:name w:val="Заголовок 2 Знак"/>
    <w:basedOn w:val="802"/>
    <w:link w:val="794"/>
    <w:uiPriority w:val="9"/>
    <w:rPr>
      <w:rFonts w:ascii="Arial" w:hAnsi="Arial" w:eastAsia="Arial" w:cs="Arial"/>
      <w:sz w:val="34"/>
    </w:rPr>
  </w:style>
  <w:style w:type="character" w:styleId="822" w:customStyle="1">
    <w:name w:val="Заголовок 3 Знак"/>
    <w:basedOn w:val="802"/>
    <w:link w:val="795"/>
    <w:uiPriority w:val="9"/>
    <w:rPr>
      <w:rFonts w:ascii="Arial" w:hAnsi="Arial" w:eastAsia="Arial" w:cs="Arial"/>
      <w:sz w:val="30"/>
      <w:szCs w:val="30"/>
    </w:rPr>
  </w:style>
  <w:style w:type="character" w:styleId="823" w:customStyle="1">
    <w:name w:val="Заголовок 4 Знак"/>
    <w:basedOn w:val="802"/>
    <w:link w:val="796"/>
    <w:uiPriority w:val="9"/>
    <w:rPr>
      <w:rFonts w:ascii="Arial" w:hAnsi="Arial" w:eastAsia="Arial" w:cs="Arial"/>
      <w:b/>
      <w:bCs/>
      <w:sz w:val="26"/>
      <w:szCs w:val="26"/>
    </w:rPr>
  </w:style>
  <w:style w:type="character" w:styleId="824" w:customStyle="1">
    <w:name w:val="Заголовок 5 Знак"/>
    <w:basedOn w:val="802"/>
    <w:link w:val="797"/>
    <w:uiPriority w:val="9"/>
    <w:rPr>
      <w:rFonts w:ascii="Arial" w:hAnsi="Arial" w:eastAsia="Arial" w:cs="Arial"/>
      <w:b/>
      <w:bCs/>
      <w:sz w:val="24"/>
      <w:szCs w:val="24"/>
    </w:rPr>
  </w:style>
  <w:style w:type="character" w:styleId="825" w:customStyle="1">
    <w:name w:val="Заголовок 6 Знак"/>
    <w:basedOn w:val="802"/>
    <w:link w:val="798"/>
    <w:uiPriority w:val="9"/>
    <w:rPr>
      <w:rFonts w:ascii="Arial" w:hAnsi="Arial" w:eastAsia="Arial" w:cs="Arial"/>
      <w:b/>
      <w:bCs/>
      <w:sz w:val="22"/>
      <w:szCs w:val="22"/>
    </w:rPr>
  </w:style>
  <w:style w:type="character" w:styleId="826" w:customStyle="1">
    <w:name w:val="Заголовок 7 Знак"/>
    <w:basedOn w:val="802"/>
    <w:link w:val="7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7" w:customStyle="1">
    <w:name w:val="Заголовок 8 Знак"/>
    <w:basedOn w:val="802"/>
    <w:link w:val="800"/>
    <w:uiPriority w:val="9"/>
    <w:rPr>
      <w:rFonts w:ascii="Arial" w:hAnsi="Arial" w:eastAsia="Arial" w:cs="Arial"/>
      <w:i/>
      <w:iCs/>
      <w:sz w:val="22"/>
      <w:szCs w:val="22"/>
    </w:rPr>
  </w:style>
  <w:style w:type="character" w:styleId="828" w:customStyle="1">
    <w:name w:val="Заголовок 9 Знак"/>
    <w:basedOn w:val="802"/>
    <w:link w:val="801"/>
    <w:uiPriority w:val="9"/>
    <w:rPr>
      <w:rFonts w:ascii="Arial" w:hAnsi="Arial" w:eastAsia="Arial" w:cs="Arial"/>
      <w:i/>
      <w:iCs/>
      <w:sz w:val="21"/>
      <w:szCs w:val="21"/>
    </w:rPr>
  </w:style>
  <w:style w:type="paragraph" w:styleId="829">
    <w:name w:val="Title"/>
    <w:basedOn w:val="792"/>
    <w:next w:val="792"/>
    <w:link w:val="8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30" w:customStyle="1">
    <w:name w:val="Название Знак"/>
    <w:basedOn w:val="802"/>
    <w:link w:val="829"/>
    <w:uiPriority w:val="10"/>
    <w:rPr>
      <w:sz w:val="48"/>
      <w:szCs w:val="48"/>
    </w:rPr>
  </w:style>
  <w:style w:type="paragraph" w:styleId="831">
    <w:name w:val="Subtitle"/>
    <w:basedOn w:val="792"/>
    <w:next w:val="792"/>
    <w:link w:val="832"/>
    <w:uiPriority w:val="11"/>
    <w:qFormat/>
    <w:pPr>
      <w:spacing w:before="200" w:after="200"/>
    </w:pPr>
    <w:rPr>
      <w:sz w:val="24"/>
      <w:szCs w:val="24"/>
    </w:rPr>
  </w:style>
  <w:style w:type="character" w:styleId="832" w:customStyle="1">
    <w:name w:val="Подзаголовок Знак"/>
    <w:basedOn w:val="802"/>
    <w:link w:val="831"/>
    <w:uiPriority w:val="11"/>
    <w:rPr>
      <w:sz w:val="24"/>
      <w:szCs w:val="24"/>
    </w:rPr>
  </w:style>
  <w:style w:type="paragraph" w:styleId="833">
    <w:name w:val="Quote"/>
    <w:basedOn w:val="792"/>
    <w:next w:val="792"/>
    <w:link w:val="834"/>
    <w:uiPriority w:val="29"/>
    <w:qFormat/>
    <w:pPr>
      <w:ind w:left="720" w:right="720"/>
    </w:pPr>
    <w:rPr>
      <w:i/>
    </w:rPr>
  </w:style>
  <w:style w:type="character" w:styleId="834" w:customStyle="1">
    <w:name w:val="Цитата 2 Знак"/>
    <w:link w:val="833"/>
    <w:uiPriority w:val="29"/>
    <w:rPr>
      <w:i/>
    </w:rPr>
  </w:style>
  <w:style w:type="paragraph" w:styleId="835">
    <w:name w:val="Intense Quote"/>
    <w:basedOn w:val="792"/>
    <w:next w:val="792"/>
    <w:link w:val="8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6" w:customStyle="1">
    <w:name w:val="Выделенная цитата Знак"/>
    <w:link w:val="835"/>
    <w:uiPriority w:val="30"/>
    <w:rPr>
      <w:i/>
    </w:rPr>
  </w:style>
  <w:style w:type="character" w:styleId="837" w:customStyle="1">
    <w:name w:val="Header Char"/>
    <w:basedOn w:val="802"/>
    <w:uiPriority w:val="99"/>
  </w:style>
  <w:style w:type="character" w:styleId="838" w:customStyle="1">
    <w:name w:val="Footer Char"/>
    <w:basedOn w:val="802"/>
    <w:uiPriority w:val="99"/>
  </w:style>
  <w:style w:type="paragraph" w:styleId="839">
    <w:name w:val="Caption"/>
    <w:basedOn w:val="792"/>
    <w:next w:val="792"/>
    <w:link w:val="84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40" w:customStyle="1">
    <w:name w:val="Caption Char"/>
    <w:uiPriority w:val="99"/>
  </w:style>
  <w:style w:type="table" w:styleId="841" w:customStyle="1">
    <w:name w:val="Table Grid Light"/>
    <w:basedOn w:val="80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42">
    <w:name w:val="Plain Table 1"/>
    <w:basedOn w:val="80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3">
    <w:name w:val="Plain Table 2"/>
    <w:basedOn w:val="80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4">
    <w:name w:val="Plain Table 3"/>
    <w:basedOn w:val="8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5">
    <w:name w:val="Plain Table 4"/>
    <w:basedOn w:val="8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Plain Table 5"/>
    <w:basedOn w:val="8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7">
    <w:name w:val="Grid Table 1 Light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Grid Table 1 Light 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Grid Table 1 Light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Grid Table 1 Light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Grid Table 1 Light 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Grid Table 1 Light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Grid Table 1 Light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Grid Table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2 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2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2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2 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2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2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3 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3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3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3 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3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3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4"/>
    <w:basedOn w:val="8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9" w:customStyle="1">
    <w:name w:val="Grid Table 4 - Accent 1"/>
    <w:basedOn w:val="8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70" w:customStyle="1">
    <w:name w:val="Grid Table 4 - Accent 2"/>
    <w:basedOn w:val="8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71" w:customStyle="1">
    <w:name w:val="Grid Table 4 - Accent 3"/>
    <w:basedOn w:val="8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72" w:customStyle="1">
    <w:name w:val="Grid Table 4 - Accent 4"/>
    <w:basedOn w:val="8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73" w:customStyle="1">
    <w:name w:val="Grid Table 4 - Accent 5"/>
    <w:basedOn w:val="8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74" w:customStyle="1">
    <w:name w:val="Grid Table 4 - Accent 6"/>
    <w:basedOn w:val="8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75">
    <w:name w:val="Grid Table 5 Dark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76" w:customStyle="1">
    <w:name w:val="Grid Table 5 Dark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77" w:customStyle="1">
    <w:name w:val="Grid Table 5 Dark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78" w:customStyle="1">
    <w:name w:val="Grid Table 5 Dark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79" w:customStyle="1">
    <w:name w:val="Grid Table 5 Dark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80" w:customStyle="1">
    <w:name w:val="Grid Table 5 Dark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81" w:customStyle="1">
    <w:name w:val="Grid Table 5 Dark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82">
    <w:name w:val="Grid Table 6 Colorful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3" w:customStyle="1">
    <w:name w:val="Grid Table 6 Colorful 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84" w:customStyle="1">
    <w:name w:val="Grid Table 6 Colorful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85" w:customStyle="1">
    <w:name w:val="Grid Table 6 Colorful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86" w:customStyle="1">
    <w:name w:val="Grid Table 6 Colorful 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87" w:customStyle="1">
    <w:name w:val="Grid Table 6 Colorful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88" w:customStyle="1">
    <w:name w:val="Grid Table 6 Colorful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89">
    <w:name w:val="Grid Table 7 Colorful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7 Colorful 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Grid Table 7 Colorful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Grid Table 7 Colorful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7 Colorful 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7 Colorful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Grid Table 7 Colorful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List Table 1 Light"/>
    <w:basedOn w:val="8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1 Light - Accent 1"/>
    <w:basedOn w:val="8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1 Light - Accent 2"/>
    <w:basedOn w:val="8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1 Light - Accent 3"/>
    <w:basedOn w:val="8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1 Light - Accent 4"/>
    <w:basedOn w:val="8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1 Light - Accent 5"/>
    <w:basedOn w:val="8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1 Light - Accent 6"/>
    <w:basedOn w:val="8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List Table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04" w:customStyle="1">
    <w:name w:val="List Table 2 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905" w:customStyle="1">
    <w:name w:val="List Table 2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06" w:customStyle="1">
    <w:name w:val="List Table 2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07" w:customStyle="1">
    <w:name w:val="List Table 2 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08" w:customStyle="1">
    <w:name w:val="List Table 2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909" w:customStyle="1">
    <w:name w:val="List Table 2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10">
    <w:name w:val="List Table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3 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3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3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3 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3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3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4 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4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4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4 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4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4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5 Dark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5" w:customStyle="1">
    <w:name w:val="List Table 5 Dark 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6" w:customStyle="1">
    <w:name w:val="List Table 5 Dark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7" w:customStyle="1">
    <w:name w:val="List Table 5 Dark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8" w:customStyle="1">
    <w:name w:val="List Table 5 Dark 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9" w:customStyle="1">
    <w:name w:val="List Table 5 Dark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0" w:customStyle="1">
    <w:name w:val="List Table 5 Dark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1">
    <w:name w:val="List Table 6 Colorful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2" w:customStyle="1">
    <w:name w:val="List Table 6 Colorful 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33" w:customStyle="1">
    <w:name w:val="List Table 6 Colorful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34" w:customStyle="1">
    <w:name w:val="List Table 6 Colorful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35" w:customStyle="1">
    <w:name w:val="List Table 6 Colorful 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36" w:customStyle="1">
    <w:name w:val="List Table 6 Colorful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37" w:customStyle="1">
    <w:name w:val="List Table 6 Colorful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38">
    <w:name w:val="List Table 7 Colorful"/>
    <w:basedOn w:val="8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 w:customStyle="1">
    <w:name w:val="List Table 7 Colorful 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List Table 7 Colorful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List Table 7 Colorful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List Table 7 Colorful 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List Table 7 Colorful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List Table 7 Colorful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Lined - Accent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6" w:customStyle="1">
    <w:name w:val="Lined - Accent 1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47" w:customStyle="1">
    <w:name w:val="Lined - Accent 2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48" w:customStyle="1">
    <w:name w:val="Lined - Accent 3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49" w:customStyle="1">
    <w:name w:val="Lined - Accent 4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50" w:customStyle="1">
    <w:name w:val="Lined - Accent 5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51" w:customStyle="1">
    <w:name w:val="Lined - Accent 6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52" w:customStyle="1">
    <w:name w:val="Bordered &amp; Lined - Accent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3" w:customStyle="1">
    <w:name w:val="Bordered &amp; Lined - Accent 1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54" w:customStyle="1">
    <w:name w:val="Bordered &amp; Lined - Accent 2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55" w:customStyle="1">
    <w:name w:val="Bordered &amp; Lined - Accent 3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56" w:customStyle="1">
    <w:name w:val="Bordered &amp; Lined - Accent 4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57" w:customStyle="1">
    <w:name w:val="Bordered &amp; Lined - Accent 5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58" w:customStyle="1">
    <w:name w:val="Bordered &amp; Lined - Accent 6"/>
    <w:basedOn w:val="8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59" w:customStyle="1">
    <w:name w:val="Bordered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0" w:customStyle="1">
    <w:name w:val="Bordered - Accent 1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61" w:customStyle="1">
    <w:name w:val="Bordered - Accent 2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62" w:customStyle="1">
    <w:name w:val="Bordered - Accent 3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63" w:customStyle="1">
    <w:name w:val="Bordered - Accent 4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64" w:customStyle="1">
    <w:name w:val="Bordered - Accent 5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65" w:customStyle="1">
    <w:name w:val="Bordered - Accent 6"/>
    <w:basedOn w:val="8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66">
    <w:name w:val="footnote text"/>
    <w:basedOn w:val="792"/>
    <w:link w:val="967"/>
    <w:uiPriority w:val="99"/>
    <w:semiHidden/>
    <w:unhideWhenUsed/>
    <w:pPr>
      <w:spacing w:after="40"/>
    </w:pPr>
    <w:rPr>
      <w:sz w:val="18"/>
    </w:rPr>
  </w:style>
  <w:style w:type="character" w:styleId="967" w:customStyle="1">
    <w:name w:val="Текст сноски Знак"/>
    <w:link w:val="966"/>
    <w:uiPriority w:val="99"/>
    <w:rPr>
      <w:sz w:val="18"/>
    </w:rPr>
  </w:style>
  <w:style w:type="character" w:styleId="968">
    <w:name w:val="footnote reference"/>
    <w:basedOn w:val="802"/>
    <w:uiPriority w:val="99"/>
    <w:unhideWhenUsed/>
    <w:rPr>
      <w:vertAlign w:val="superscript"/>
    </w:rPr>
  </w:style>
  <w:style w:type="paragraph" w:styleId="969">
    <w:name w:val="endnote text"/>
    <w:basedOn w:val="792"/>
    <w:link w:val="970"/>
    <w:uiPriority w:val="99"/>
    <w:semiHidden/>
    <w:unhideWhenUsed/>
  </w:style>
  <w:style w:type="character" w:styleId="970" w:customStyle="1">
    <w:name w:val="Текст концевой сноски Знак"/>
    <w:link w:val="969"/>
    <w:uiPriority w:val="99"/>
    <w:rPr>
      <w:sz w:val="20"/>
    </w:rPr>
  </w:style>
  <w:style w:type="character" w:styleId="971">
    <w:name w:val="endnote reference"/>
    <w:basedOn w:val="802"/>
    <w:uiPriority w:val="99"/>
    <w:semiHidden/>
    <w:unhideWhenUsed/>
    <w:rPr>
      <w:vertAlign w:val="superscript"/>
    </w:rPr>
  </w:style>
  <w:style w:type="paragraph" w:styleId="972">
    <w:name w:val="toc 1"/>
    <w:basedOn w:val="792"/>
    <w:next w:val="792"/>
    <w:uiPriority w:val="39"/>
    <w:unhideWhenUsed/>
    <w:pPr>
      <w:spacing w:after="57"/>
    </w:pPr>
  </w:style>
  <w:style w:type="paragraph" w:styleId="973">
    <w:name w:val="toc 2"/>
    <w:basedOn w:val="792"/>
    <w:next w:val="792"/>
    <w:uiPriority w:val="39"/>
    <w:unhideWhenUsed/>
    <w:pPr>
      <w:ind w:left="283"/>
      <w:spacing w:after="57"/>
    </w:pPr>
  </w:style>
  <w:style w:type="paragraph" w:styleId="974">
    <w:name w:val="toc 3"/>
    <w:basedOn w:val="792"/>
    <w:next w:val="792"/>
    <w:uiPriority w:val="39"/>
    <w:unhideWhenUsed/>
    <w:pPr>
      <w:ind w:left="567"/>
      <w:spacing w:after="57"/>
    </w:pPr>
  </w:style>
  <w:style w:type="paragraph" w:styleId="975">
    <w:name w:val="toc 4"/>
    <w:basedOn w:val="792"/>
    <w:next w:val="792"/>
    <w:uiPriority w:val="39"/>
    <w:unhideWhenUsed/>
    <w:pPr>
      <w:ind w:left="850"/>
      <w:spacing w:after="57"/>
    </w:pPr>
  </w:style>
  <w:style w:type="paragraph" w:styleId="976">
    <w:name w:val="toc 5"/>
    <w:basedOn w:val="792"/>
    <w:next w:val="792"/>
    <w:uiPriority w:val="39"/>
    <w:unhideWhenUsed/>
    <w:pPr>
      <w:ind w:left="1134"/>
      <w:spacing w:after="57"/>
    </w:pPr>
  </w:style>
  <w:style w:type="paragraph" w:styleId="977">
    <w:name w:val="toc 6"/>
    <w:basedOn w:val="792"/>
    <w:next w:val="792"/>
    <w:uiPriority w:val="39"/>
    <w:unhideWhenUsed/>
    <w:pPr>
      <w:ind w:left="1417"/>
      <w:spacing w:after="57"/>
    </w:pPr>
  </w:style>
  <w:style w:type="paragraph" w:styleId="978">
    <w:name w:val="toc 7"/>
    <w:basedOn w:val="792"/>
    <w:next w:val="792"/>
    <w:uiPriority w:val="39"/>
    <w:unhideWhenUsed/>
    <w:pPr>
      <w:ind w:left="1701"/>
      <w:spacing w:after="57"/>
    </w:pPr>
  </w:style>
  <w:style w:type="paragraph" w:styleId="979">
    <w:name w:val="toc 8"/>
    <w:basedOn w:val="792"/>
    <w:next w:val="792"/>
    <w:uiPriority w:val="39"/>
    <w:unhideWhenUsed/>
    <w:pPr>
      <w:ind w:left="1984"/>
      <w:spacing w:after="57"/>
    </w:pPr>
  </w:style>
  <w:style w:type="paragraph" w:styleId="980">
    <w:name w:val="toc 9"/>
    <w:basedOn w:val="792"/>
    <w:next w:val="792"/>
    <w:uiPriority w:val="39"/>
    <w:unhideWhenUsed/>
    <w:pPr>
      <w:ind w:left="2268"/>
      <w:spacing w:after="57"/>
    </w:pPr>
  </w:style>
  <w:style w:type="paragraph" w:styleId="981">
    <w:name w:val="TOC Heading"/>
    <w:uiPriority w:val="39"/>
    <w:unhideWhenUsed/>
  </w:style>
  <w:style w:type="paragraph" w:styleId="982">
    <w:name w:val="table of figures"/>
    <w:basedOn w:val="792"/>
    <w:next w:val="792"/>
    <w:uiPriority w:val="99"/>
    <w:unhideWhenUsed/>
  </w:style>
  <w:style w:type="paragraph" w:styleId="983">
    <w:name w:val="Header"/>
    <w:basedOn w:val="792"/>
    <w:link w:val="984"/>
    <w:pPr>
      <w:tabs>
        <w:tab w:val="center" w:pos="4153" w:leader="none"/>
        <w:tab w:val="right" w:pos="8306" w:leader="none"/>
      </w:tabs>
    </w:pPr>
  </w:style>
  <w:style w:type="character" w:styleId="984" w:customStyle="1">
    <w:name w:val="Верхний колонтитул Знак"/>
    <w:basedOn w:val="802"/>
    <w:link w:val="98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85">
    <w:name w:val="page number"/>
    <w:basedOn w:val="802"/>
  </w:style>
  <w:style w:type="character" w:styleId="986">
    <w:name w:val="Hyperlink"/>
    <w:rPr>
      <w:color w:val="0000ff"/>
      <w:u w:val="single"/>
    </w:rPr>
  </w:style>
  <w:style w:type="paragraph" w:styleId="987">
    <w:name w:val="Body Text"/>
    <w:basedOn w:val="792"/>
    <w:link w:val="988"/>
    <w:pPr>
      <w:spacing w:after="120"/>
    </w:pPr>
  </w:style>
  <w:style w:type="character" w:styleId="988" w:customStyle="1">
    <w:name w:val="Основной текст Знак"/>
    <w:basedOn w:val="802"/>
    <w:link w:val="987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89">
    <w:name w:val="Footer"/>
    <w:basedOn w:val="792"/>
    <w:link w:val="990"/>
    <w:uiPriority w:val="99"/>
    <w:pPr>
      <w:tabs>
        <w:tab w:val="center" w:pos="4677" w:leader="none"/>
        <w:tab w:val="right" w:pos="9355" w:leader="none"/>
      </w:tabs>
    </w:pPr>
  </w:style>
  <w:style w:type="character" w:styleId="990" w:customStyle="1">
    <w:name w:val="Нижний колонтитул Знак"/>
    <w:basedOn w:val="802"/>
    <w:link w:val="98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91">
    <w:name w:val="Balloon Text"/>
    <w:basedOn w:val="792"/>
    <w:link w:val="99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92" w:customStyle="1">
    <w:name w:val="Текст выноски Знак"/>
    <w:basedOn w:val="802"/>
    <w:link w:val="991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993">
    <w:name w:val="List Paragraph"/>
    <w:basedOn w:val="792"/>
    <w:link w:val="99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94" w:customStyle="1">
    <w:name w:val="Абзац списка Знак"/>
    <w:link w:val="993"/>
    <w:uiPriority w:val="34"/>
    <w:rPr>
      <w:rFonts w:ascii="Calibri" w:hAnsi="Calibri" w:eastAsia="Calibri" w:cs="Times New Roman"/>
    </w:rPr>
  </w:style>
  <w:style w:type="paragraph" w:styleId="995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96" w:customStyle="1">
    <w:name w:val="Style 12 pt Bold Italic"/>
    <w:uiPriority w:val="99"/>
    <w:rPr>
      <w:rFonts w:ascii="Times New Roman" w:hAnsi="Times New Roman"/>
      <w:b/>
      <w:bCs/>
      <w:i/>
      <w:iCs/>
      <w:sz w:val="22"/>
    </w:rPr>
  </w:style>
  <w:style w:type="table" w:styleId="997">
    <w:name w:val="Table Grid"/>
    <w:basedOn w:val="80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98" w:customStyle="1">
    <w:name w:val="Абзац 3"/>
    <w:basedOn w:val="792"/>
    <w:hidden/>
    <w:pPr>
      <w:jc w:val="both"/>
    </w:pPr>
    <w:rPr>
      <w:rFonts w:eastAsiaTheme="minorEastAsia" w:cstheme="minorBidi"/>
      <w:sz w:val="24"/>
      <w:szCs w:val="22"/>
    </w:rPr>
  </w:style>
  <w:style w:type="character" w:styleId="999">
    <w:name w:val="Subtle Emphasis"/>
    <w:basedOn w:val="802"/>
    <w:uiPriority w:val="19"/>
    <w:qFormat/>
    <w:rPr>
      <w:i/>
      <w:iCs/>
      <w:color w:val="404040" w:themeColor="text1" w:themeTint="BF"/>
    </w:rPr>
  </w:style>
  <w:style w:type="character" w:styleId="1000">
    <w:name w:val="Strong"/>
    <w:basedOn w:val="802"/>
    <w:uiPriority w:val="22"/>
    <w:qFormat/>
    <w:rPr>
      <w:b/>
      <w:bCs/>
    </w:rPr>
  </w:style>
  <w:style w:type="character" w:styleId="1001" w:customStyle="1">
    <w:name w:val="Subst"/>
    <w:uiPriority w:val="99"/>
    <w:rPr>
      <w:b/>
      <w:i/>
    </w:rPr>
  </w:style>
  <w:style w:type="paragraph" w:styleId="1002" w:customStyle="1">
    <w:name w:val="Абзац 4"/>
    <w:basedOn w:val="792"/>
    <w:pPr>
      <w:jc w:val="both"/>
    </w:pPr>
    <w:rPr>
      <w:rFonts w:eastAsiaTheme="minorEastAsia" w:cstheme="minorBidi"/>
      <w:sz w:val="24"/>
      <w:szCs w:val="22"/>
    </w:rPr>
  </w:style>
  <w:style w:type="paragraph" w:styleId="1003" w:customStyle="1">
    <w:name w:val="Абзац 2"/>
    <w:basedOn w:val="792"/>
    <w:pPr>
      <w:jc w:val="both"/>
    </w:pPr>
    <w:rPr>
      <w:rFonts w:eastAsiaTheme="minorEastAsia" w:cstheme="minorBidi"/>
      <w:b/>
      <w:sz w:val="24"/>
      <w:szCs w:val="22"/>
    </w:rPr>
  </w:style>
  <w:style w:type="paragraph" w:styleId="1004" w:customStyle="1">
    <w:name w:val="docdata"/>
    <w:basedOn w:val="792"/>
    <w:pPr>
      <w:spacing w:before="100" w:beforeAutospacing="1" w:after="100" w:afterAutospacing="1"/>
    </w:pPr>
    <w:rPr>
      <w:sz w:val="24"/>
      <w:szCs w:val="24"/>
    </w:rPr>
  </w:style>
  <w:style w:type="paragraph" w:styleId="1005">
    <w:name w:val="Normal (Web)"/>
    <w:basedOn w:val="792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1006">
    <w:name w:val="Body Text Indent 2"/>
    <w:basedOn w:val="792"/>
    <w:link w:val="1007"/>
    <w:uiPriority w:val="99"/>
    <w:unhideWhenUsed/>
    <w:pPr>
      <w:ind w:left="283"/>
      <w:spacing w:after="120" w:line="480" w:lineRule="auto"/>
    </w:pPr>
    <w:rPr>
      <w:rFonts w:ascii="Calibri" w:hAnsi="Calibri" w:eastAsia="Calibri"/>
      <w:sz w:val="22"/>
      <w:szCs w:val="22"/>
      <w:lang w:eastAsia="en-US"/>
    </w:rPr>
  </w:style>
  <w:style w:type="character" w:styleId="1007" w:customStyle="1">
    <w:name w:val="Основной текст с отступом 2 Знак"/>
    <w:basedOn w:val="802"/>
    <w:link w:val="1006"/>
    <w:uiPriority w:val="99"/>
    <w:rPr>
      <w:rFonts w:ascii="Calibri" w:hAnsi="Calibri" w:eastAsia="Calibri" w:cs="Times New Roman"/>
    </w:rPr>
  </w:style>
  <w:style w:type="table" w:styleId="1008" w:customStyle="1">
    <w:name w:val="Таблица 1"/>
    <w:hidden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60" w:afterAutospacing="0" w:line="259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40" w:type="dxa"/>
        <w:top w:w="20" w:type="dxa"/>
        <w:right w:w="40" w:type="dxa"/>
        <w:bottom w:w="20" w:type="dxa"/>
      </w:tblCellMar>
    </w:tblPr>
    <w:trPr>
      <w:cantSplit w:val="false"/>
      <w:jc w:val="left"/>
    </w:trPr>
    <w:tcPr>
      <w:shd w:val="clear" w:color="auto" w:fill="auto"/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s://www.ogk2.ru" TargetMode="External"/><Relationship Id="rId13" Type="http://schemas.openxmlformats.org/officeDocument/2006/relationships/hyperlink" Target="https://www.e-disclosure.ru/portal/company.aspx?id=72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9C31D-4A8E-4167-A42B-50F4426E2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Р7-Офис/2026.1.3.2139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Белокур Елена Викторовна</dc:creator>
  <cp:keywords/>
  <dc:description/>
  <cp:lastModifiedBy>golubeva.valentina</cp:lastModifiedBy>
  <cp:revision>19</cp:revision>
  <dcterms:created xsi:type="dcterms:W3CDTF">2025-05-21T12:55:00Z</dcterms:created>
  <dcterms:modified xsi:type="dcterms:W3CDTF">2026-06-30T12:50:35Z</dcterms:modified>
</cp:coreProperties>
</file>