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8D" w:rsidRPr="0011256D" w:rsidRDefault="0007238D" w:rsidP="00F03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ТИПОВОЕ СОГЛАШЕНИЕ О КОНФИДЕНЦИАЛЬНОСТИ</w:t>
      </w:r>
    </w:p>
    <w:p w:rsidR="0007238D" w:rsidRPr="0011256D" w:rsidRDefault="0007238D" w:rsidP="00F03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С АКЦИОНЕРОМ ПАО «</w:t>
      </w:r>
      <w:r w:rsidR="004F22BE">
        <w:rPr>
          <w:rFonts w:ascii="Times New Roman" w:hAnsi="Times New Roman" w:cs="Times New Roman"/>
          <w:b/>
          <w:sz w:val="24"/>
          <w:szCs w:val="24"/>
        </w:rPr>
        <w:t>ОГК-2</w:t>
      </w:r>
      <w:r w:rsidRPr="0011256D">
        <w:rPr>
          <w:rFonts w:ascii="Times New Roman" w:hAnsi="Times New Roman" w:cs="Times New Roman"/>
          <w:b/>
          <w:sz w:val="24"/>
          <w:szCs w:val="24"/>
        </w:rPr>
        <w:t>»</w:t>
      </w:r>
    </w:p>
    <w:p w:rsidR="0007238D" w:rsidRPr="0007238D" w:rsidRDefault="0007238D" w:rsidP="0011256D">
      <w:pPr>
        <w:tabs>
          <w:tab w:val="left" w:pos="6663"/>
        </w:tabs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г. ______________</w:t>
      </w:r>
      <w:r w:rsidR="0011256D">
        <w:rPr>
          <w:rFonts w:ascii="Times New Roman" w:hAnsi="Times New Roman" w:cs="Times New Roman"/>
          <w:sz w:val="24"/>
          <w:szCs w:val="24"/>
        </w:rPr>
        <w:tab/>
      </w:r>
      <w:r w:rsidRPr="0007238D">
        <w:rPr>
          <w:rFonts w:ascii="Times New Roman" w:hAnsi="Times New Roman" w:cs="Times New Roman"/>
          <w:sz w:val="24"/>
          <w:szCs w:val="24"/>
        </w:rPr>
        <w:t>«__» _____________ 20__ г.</w:t>
      </w:r>
    </w:p>
    <w:p w:rsidR="007D7F12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«</w:t>
      </w:r>
      <w:r w:rsidR="004F22BE">
        <w:rPr>
          <w:rFonts w:ascii="Times New Roman" w:hAnsi="Times New Roman" w:cs="Times New Roman"/>
          <w:b/>
          <w:sz w:val="24"/>
          <w:szCs w:val="24"/>
        </w:rPr>
        <w:t>Вторая генерирующая компания оптового рынка электроэнергии</w:t>
      </w:r>
      <w:r w:rsidRPr="0011256D">
        <w:rPr>
          <w:rFonts w:ascii="Times New Roman" w:hAnsi="Times New Roman" w:cs="Times New Roman"/>
          <w:b/>
          <w:sz w:val="24"/>
          <w:szCs w:val="24"/>
        </w:rPr>
        <w:t>»,</w:t>
      </w:r>
      <w:r w:rsidRPr="0007238D">
        <w:rPr>
          <w:rFonts w:ascii="Times New Roman" w:hAnsi="Times New Roman" w:cs="Times New Roman"/>
          <w:sz w:val="24"/>
          <w:szCs w:val="24"/>
        </w:rPr>
        <w:t xml:space="preserve"> именуемое в дальнейшем «Общество», в лице ______________________________ (</w:t>
      </w:r>
      <w:r w:rsidRPr="00F0388F">
        <w:rPr>
          <w:rFonts w:ascii="Times New Roman" w:hAnsi="Times New Roman" w:cs="Times New Roman"/>
          <w:i/>
          <w:sz w:val="24"/>
          <w:szCs w:val="24"/>
        </w:rPr>
        <w:t>указать фамилию, имя, отчество и должность уполномоченного лица в соответствии с документом, подтверждающим полномочия</w:t>
      </w:r>
      <w:r w:rsidRPr="0007238D">
        <w:rPr>
          <w:rFonts w:ascii="Times New Roman" w:hAnsi="Times New Roman" w:cs="Times New Roman"/>
          <w:sz w:val="24"/>
          <w:szCs w:val="24"/>
        </w:rPr>
        <w:t>), действующего/ей на основании ______________________________________, с одной стороны, и _______________________________________________ (</w:t>
      </w:r>
      <w:r w:rsidRPr="00F0388F">
        <w:rPr>
          <w:rFonts w:ascii="Times New Roman" w:hAnsi="Times New Roman" w:cs="Times New Roman"/>
          <w:i/>
          <w:sz w:val="24"/>
          <w:szCs w:val="24"/>
        </w:rPr>
        <w:t>указать для акционера - физического лица фамилию, имя, отчество акционера, для представителя акционера – физического лица указать также фамилию, имя, отчество представителя акционера и документ, подтверждающий полномочия, для акционера – юридического лица – полное наименование, фамилию, имя, отчество уполномоченного лица и документ, подтверждающий полномочия</w:t>
      </w:r>
      <w:r w:rsidRPr="0007238D">
        <w:rPr>
          <w:rFonts w:ascii="Times New Roman" w:hAnsi="Times New Roman" w:cs="Times New Roman"/>
          <w:sz w:val="24"/>
          <w:szCs w:val="24"/>
        </w:rPr>
        <w:t>), именуемый/</w:t>
      </w:r>
      <w:proofErr w:type="spellStart"/>
      <w:r w:rsidRPr="0007238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238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7238D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07238D">
        <w:rPr>
          <w:rFonts w:ascii="Times New Roman" w:hAnsi="Times New Roman" w:cs="Times New Roman"/>
          <w:sz w:val="24"/>
          <w:szCs w:val="24"/>
        </w:rPr>
        <w:t xml:space="preserve"> в дальнейшем «Акционер», с другой стороны</w:t>
      </w:r>
      <w:r w:rsidR="007D7F1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07238D">
        <w:rPr>
          <w:rFonts w:ascii="Times New Roman" w:hAnsi="Times New Roman" w:cs="Times New Roman"/>
          <w:sz w:val="24"/>
          <w:szCs w:val="24"/>
        </w:rPr>
        <w:t>,</w:t>
      </w:r>
    </w:p>
    <w:p w:rsidR="0007238D" w:rsidRPr="0007238D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«Стороны», заключили настоящее Соглашение о нижеследующем:</w:t>
      </w:r>
    </w:p>
    <w:p w:rsidR="0007238D" w:rsidRPr="0007238D" w:rsidRDefault="0011256D" w:rsidP="0011256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Термины, применяемые в настоящем Соглашении, означают следующее:</w:t>
      </w:r>
    </w:p>
    <w:p w:rsidR="0007238D" w:rsidRPr="0007238D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коммерческая тайна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 w:rsidR="0007238D" w:rsidRPr="0007238D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информация, составляющая коммерческую тайну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сведения любого характера (производственные, технические, экономические, организационные и другие), в том числе о результатах интелле</w:t>
      </w:r>
      <w:r w:rsidR="007D7F12">
        <w:rPr>
          <w:rFonts w:ascii="Times New Roman" w:hAnsi="Times New Roman" w:cs="Times New Roman"/>
          <w:sz w:val="24"/>
          <w:szCs w:val="24"/>
        </w:rPr>
        <w:t>ктуальной деятельности в научно-</w:t>
      </w:r>
      <w:r w:rsidRPr="0007238D">
        <w:rPr>
          <w:rFonts w:ascii="Times New Roman" w:hAnsi="Times New Roman" w:cs="Times New Roman"/>
          <w:sz w:val="24"/>
          <w:szCs w:val="24"/>
        </w:rPr>
        <w:t>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</w:t>
      </w:r>
    </w:p>
    <w:p w:rsidR="0007238D" w:rsidRPr="0007238D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</w:t>
      </w:r>
      <w:proofErr w:type="gramStart"/>
      <w:r w:rsidRPr="0007238D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  <w:r w:rsidRPr="0007238D">
        <w:rPr>
          <w:rFonts w:ascii="Times New Roman" w:hAnsi="Times New Roman" w:cs="Times New Roman"/>
          <w:sz w:val="24"/>
          <w:szCs w:val="24"/>
        </w:rPr>
        <w:t xml:space="preserve"> или определяемому физическому лицу (субъекту персональных данных);</w:t>
      </w:r>
    </w:p>
    <w:p w:rsidR="007D7F12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носители информации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материальные объекты, в которых конфиденциальная информация находит свое отображение в виде символов, технических решений и процессов;</w:t>
      </w:r>
    </w:p>
    <w:p w:rsidR="007D7F12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7D7F12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конфиденциальная информация</w:t>
      </w:r>
      <w:r w:rsidRPr="0007238D">
        <w:rPr>
          <w:rFonts w:ascii="Times New Roman" w:hAnsi="Times New Roman" w:cs="Times New Roman"/>
          <w:sz w:val="24"/>
          <w:szCs w:val="24"/>
        </w:rPr>
        <w:t xml:space="preserve"> – информация с ограниченным доступом, не 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 органами государственной власти);</w:t>
      </w:r>
    </w:p>
    <w:p w:rsidR="0007238D" w:rsidRPr="0007238D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гриф конфиденциальности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реквизит, свидетельствующий о конфиденциальности информации, проставляемый на носителе данной информации. </w:t>
      </w:r>
    </w:p>
    <w:p w:rsidR="0011256D" w:rsidRDefault="00112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238D" w:rsidRPr="0007238D" w:rsidRDefault="0007238D" w:rsidP="004102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lastRenderedPageBreak/>
        <w:t xml:space="preserve">На носители, содержащие информацию, составляющую коммерческую тайну Общества, проставляется гриф конфиденциальности: </w:t>
      </w:r>
    </w:p>
    <w:p w:rsidR="0007238D" w:rsidRPr="0007238D" w:rsidRDefault="0007238D" w:rsidP="0011256D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«Коммерческая тайна</w:t>
      </w:r>
    </w:p>
    <w:p w:rsidR="008B4810" w:rsidRDefault="008B4810" w:rsidP="004F22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B94FF6">
        <w:rPr>
          <w:rFonts w:ascii="Times New Roman" w:hAnsi="Times New Roman" w:cs="Times New Roman"/>
          <w:bCs/>
          <w:spacing w:val="1"/>
          <w:sz w:val="24"/>
          <w:szCs w:val="24"/>
        </w:rPr>
        <w:t>Публичное акционерное общество</w:t>
      </w:r>
      <w:r w:rsidR="00504244" w:rsidRPr="00504244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B94FF6">
        <w:rPr>
          <w:rFonts w:ascii="Times New Roman" w:hAnsi="Times New Roman" w:cs="Times New Roman"/>
          <w:bCs/>
          <w:spacing w:val="1"/>
          <w:sz w:val="24"/>
          <w:szCs w:val="24"/>
        </w:rPr>
        <w:t>«</w:t>
      </w:r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>Вторая генерирующая компания оптового рынка электроэнергии</w:t>
      </w:r>
      <w:r w:rsidRPr="00B94FF6">
        <w:rPr>
          <w:rFonts w:ascii="Times New Roman" w:hAnsi="Times New Roman" w:cs="Times New Roman"/>
          <w:bCs/>
          <w:spacing w:val="1"/>
          <w:sz w:val="24"/>
          <w:szCs w:val="24"/>
        </w:rPr>
        <w:t>»</w:t>
      </w:r>
      <w:r w:rsidR="004F22BE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196605, г. Санкт-Петербург, </w:t>
      </w:r>
      <w:proofErr w:type="spellStart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>вн.тер.г</w:t>
      </w:r>
      <w:proofErr w:type="spellEnd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. поселок </w:t>
      </w:r>
      <w:proofErr w:type="spellStart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>Шушары</w:t>
      </w:r>
      <w:proofErr w:type="spellEnd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, ш Петербургское, д. 66, к. 1, литера А, этаж 7, </w:t>
      </w:r>
      <w:proofErr w:type="spellStart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>помещ</w:t>
      </w:r>
      <w:proofErr w:type="spellEnd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 xml:space="preserve">. 36-Н, </w:t>
      </w:r>
      <w:proofErr w:type="spellStart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>каб</w:t>
      </w:r>
      <w:proofErr w:type="spellEnd"/>
      <w:r w:rsidR="004F22BE" w:rsidRPr="004F22BE">
        <w:rPr>
          <w:rFonts w:ascii="Times New Roman" w:hAnsi="Times New Roman" w:cs="Times New Roman"/>
          <w:bCs/>
          <w:spacing w:val="1"/>
          <w:sz w:val="24"/>
          <w:szCs w:val="24"/>
        </w:rPr>
        <w:t>. 701</w:t>
      </w:r>
      <w:r w:rsidR="004F22BE">
        <w:rPr>
          <w:rFonts w:ascii="Times New Roman" w:hAnsi="Times New Roman" w:cs="Times New Roman"/>
          <w:bCs/>
          <w:spacing w:val="1"/>
          <w:sz w:val="24"/>
          <w:szCs w:val="24"/>
        </w:rPr>
        <w:t>»</w:t>
      </w:r>
    </w:p>
    <w:p w:rsidR="004F22BE" w:rsidRPr="004F22BE" w:rsidRDefault="004F22BE" w:rsidP="004F22B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07238D" w:rsidRPr="0007238D" w:rsidRDefault="0007238D" w:rsidP="001125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256D">
        <w:rPr>
          <w:rFonts w:ascii="Times New Roman" w:hAnsi="Times New Roman" w:cs="Times New Roman"/>
          <w:b/>
          <w:sz w:val="24"/>
          <w:szCs w:val="24"/>
        </w:rPr>
        <w:t>разглашение конфиденциальной информации</w:t>
      </w:r>
      <w:r w:rsidRPr="0007238D">
        <w:rPr>
          <w:rFonts w:ascii="Times New Roman" w:hAnsi="Times New Roman" w:cs="Times New Roman"/>
          <w:sz w:val="24"/>
          <w:szCs w:val="24"/>
        </w:rPr>
        <w:t xml:space="preserve"> -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07238D" w:rsidRPr="0007238D" w:rsidRDefault="0041029F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1256D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Предметом настоящего Соглашения являются обязательства Акционера, обладающего правом на получение информации и документов в соответствии с Федеральным законом от 26.12.1995 № 208-ФЗ</w:t>
      </w:r>
      <w:r w:rsidR="008B4810">
        <w:rPr>
          <w:rFonts w:ascii="Times New Roman" w:hAnsi="Times New Roman" w:cs="Times New Roman"/>
          <w:sz w:val="24"/>
          <w:szCs w:val="24"/>
        </w:rPr>
        <w:t xml:space="preserve"> </w:t>
      </w:r>
      <w:r w:rsidR="0007238D" w:rsidRPr="0007238D">
        <w:rPr>
          <w:rFonts w:ascii="Times New Roman" w:hAnsi="Times New Roman" w:cs="Times New Roman"/>
          <w:sz w:val="24"/>
          <w:szCs w:val="24"/>
        </w:rPr>
        <w:t>«Об акционерных обществах», по неразглашению конфиденциальной информации и обеспечению ее сохранности.</w:t>
      </w:r>
    </w:p>
    <w:p w:rsidR="0007238D" w:rsidRPr="0007238D" w:rsidRDefault="0007238D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3.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Pr="0007238D">
        <w:rPr>
          <w:rFonts w:ascii="Times New Roman" w:hAnsi="Times New Roman" w:cs="Times New Roman"/>
          <w:sz w:val="24"/>
          <w:szCs w:val="24"/>
        </w:rPr>
        <w:t>Передача конфиденциальной информации Акционеру осуществляется в соответствии c законодательством Российской Федерации на основании полученного Обществом требования Акционера (далее – Требование). В соответствии с Требованием Общество предоставляет Акционеру доступ к документам Общества, содержащим конфиденциальную информацию, или передает копии таких документов путем их направления заказными почтовыми отправлениями, с использованием экспресс-почты, фельдъегерской или специальной связи.</w:t>
      </w:r>
    </w:p>
    <w:p w:rsidR="0007238D" w:rsidRPr="0007238D" w:rsidRDefault="0007238D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4.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Pr="0007238D">
        <w:rPr>
          <w:rFonts w:ascii="Times New Roman" w:hAnsi="Times New Roman" w:cs="Times New Roman"/>
          <w:sz w:val="24"/>
          <w:szCs w:val="24"/>
        </w:rPr>
        <w:t>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«Интернет», без принятия соответствующих мер защиты, удовлетворяющих обе Стороны.</w:t>
      </w:r>
    </w:p>
    <w:p w:rsidR="0007238D" w:rsidRPr="0007238D" w:rsidRDefault="0007238D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5.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23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238D">
        <w:rPr>
          <w:rFonts w:ascii="Times New Roman" w:hAnsi="Times New Roman" w:cs="Times New Roman"/>
          <w:sz w:val="24"/>
          <w:szCs w:val="24"/>
        </w:rPr>
        <w:t xml:space="preserve"> целях исполнения настоящего Соглашения Акционер обязуется:</w:t>
      </w:r>
    </w:p>
    <w:p w:rsidR="0007238D" w:rsidRPr="0007238D" w:rsidRDefault="0041029F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Не разглашать в целом или частично конфиденциальную информацию, полученную от Общества, без предварительного письменного согласия Общества (в частности, не передавать документы, содержащие конфиденциальную информацию, третьим лицам, не разглашать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«Интернет»), за исключением случаев, когда обязанность раскрытия конфиденциальной информации установлена законодательством Российской Федерации.</w:t>
      </w:r>
    </w:p>
    <w:p w:rsidR="0007238D" w:rsidRPr="0007238D" w:rsidRDefault="0041029F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Обеспечить условия хранения полученной от Общества конфиденциальной информации, исключающие доступ к ней третьих лиц.</w:t>
      </w:r>
    </w:p>
    <w:p w:rsidR="0007238D" w:rsidRPr="0007238D" w:rsidRDefault="0041029F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Не использовать полученную от Общества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:rsidR="0007238D" w:rsidRPr="0007238D" w:rsidRDefault="0041029F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Незамедлительно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т.ч. организовать проверку этих фактов.</w:t>
      </w:r>
    </w:p>
    <w:p w:rsidR="0007238D" w:rsidRPr="0007238D" w:rsidRDefault="0041029F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Обращаться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:rsidR="0007238D" w:rsidRPr="0041029F" w:rsidRDefault="0041029F" w:rsidP="0050424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29F">
        <w:rPr>
          <w:rFonts w:ascii="Times New Roman" w:hAnsi="Times New Roman" w:cs="Times New Roman"/>
          <w:i/>
          <w:sz w:val="24"/>
          <w:szCs w:val="24"/>
        </w:rPr>
        <w:t>5.6.</w:t>
      </w:r>
      <w:r w:rsidR="00504244">
        <w:rPr>
          <w:rFonts w:ascii="Times New Roman" w:hAnsi="Times New Roman" w:cs="Times New Roman"/>
          <w:i/>
          <w:sz w:val="24"/>
          <w:szCs w:val="24"/>
        </w:rPr>
        <w:tab/>
      </w:r>
      <w:r w:rsidR="0007238D" w:rsidRPr="0041029F">
        <w:rPr>
          <w:rFonts w:ascii="Times New Roman" w:hAnsi="Times New Roman" w:cs="Times New Roman"/>
          <w:i/>
          <w:sz w:val="24"/>
          <w:szCs w:val="24"/>
        </w:rPr>
        <w:t xml:space="preserve">Использовать полученную от Общества конфиденциальную информацию </w:t>
      </w:r>
      <w:r w:rsidR="0007238D" w:rsidRPr="004102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исключительно с деловой целью, указанной в полученном </w:t>
      </w:r>
      <w:r w:rsidR="008B4810" w:rsidRPr="0041029F">
        <w:rPr>
          <w:rFonts w:ascii="Times New Roman" w:hAnsi="Times New Roman" w:cs="Times New Roman"/>
          <w:i/>
          <w:sz w:val="24"/>
          <w:szCs w:val="24"/>
        </w:rPr>
        <w:t>от Акционера Требовании.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footnoteReference w:id="2"/>
      </w:r>
      <w:r w:rsidR="008B4810" w:rsidRPr="004102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38D" w:rsidRP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При предоставлении для ознакомления Акционеру оригиналов конфиденциальных документов оформляется акт приема-передачи, который подписывается Сторонами.</w:t>
      </w:r>
    </w:p>
    <w:p w:rsidR="0007238D" w:rsidRP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За разглашение конфиденциальной информации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:rsidR="0007238D" w:rsidRP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Акционер, подписывая настоящее Соглашение,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от 27.07.2006 №152-ФЗ «О персональных данных», со сведениями, предоставленными Обществу.</w:t>
      </w:r>
      <w:bookmarkStart w:id="0" w:name="_GoBack"/>
      <w:bookmarkEnd w:id="0"/>
    </w:p>
    <w:p w:rsidR="0007238D" w:rsidRPr="009225EE" w:rsidRDefault="0007238D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5EE">
        <w:rPr>
          <w:rFonts w:ascii="Times New Roman" w:hAnsi="Times New Roman" w:cs="Times New Roman"/>
          <w:i/>
          <w:sz w:val="24"/>
          <w:szCs w:val="24"/>
        </w:rPr>
        <w:t>8.</w:t>
      </w:r>
      <w:r w:rsidR="00504244">
        <w:rPr>
          <w:rFonts w:ascii="Times New Roman" w:hAnsi="Times New Roman" w:cs="Times New Roman"/>
          <w:i/>
          <w:sz w:val="24"/>
          <w:szCs w:val="24"/>
        </w:rPr>
        <w:tab/>
      </w:r>
      <w:r w:rsidRPr="009225EE">
        <w:rPr>
          <w:rFonts w:ascii="Times New Roman" w:hAnsi="Times New Roman" w:cs="Times New Roman"/>
          <w:i/>
          <w:sz w:val="24"/>
          <w:szCs w:val="24"/>
        </w:rPr>
        <w:t xml:space="preserve">Акционер обязуется: </w:t>
      </w:r>
    </w:p>
    <w:p w:rsidR="0007238D" w:rsidRPr="00504244" w:rsidRDefault="0007238D" w:rsidP="00504244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244">
        <w:rPr>
          <w:rFonts w:ascii="Times New Roman" w:hAnsi="Times New Roman" w:cs="Times New Roman"/>
          <w:i/>
          <w:sz w:val="24"/>
          <w:szCs w:val="24"/>
        </w:rPr>
        <w:t>в разумные сроки уведомлять Общество в письменной форме о лицах, уполномоченных на прием конфиденциальной информации;</w:t>
      </w:r>
    </w:p>
    <w:p w:rsidR="0007238D" w:rsidRPr="00504244" w:rsidRDefault="0007238D" w:rsidP="00504244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244">
        <w:rPr>
          <w:rFonts w:ascii="Times New Roman" w:hAnsi="Times New Roman" w:cs="Times New Roman"/>
          <w:i/>
          <w:sz w:val="24"/>
          <w:szCs w:val="24"/>
        </w:rPr>
        <w:t>требовать от своих работников выполнения всех обязательств, предусмотренных настоящим Соглашением, если они будут иметь доступ</w:t>
      </w:r>
      <w:r w:rsidR="009225EE" w:rsidRPr="005042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4244">
        <w:rPr>
          <w:rFonts w:ascii="Times New Roman" w:hAnsi="Times New Roman" w:cs="Times New Roman"/>
          <w:i/>
          <w:sz w:val="24"/>
          <w:szCs w:val="24"/>
        </w:rPr>
        <w:t>к конфиденциальной информации, полученной от Общества, и нести ответственность за разглашение ими такой конфиденциальной информации;</w:t>
      </w:r>
    </w:p>
    <w:p w:rsidR="0007238D" w:rsidRPr="009225EE" w:rsidRDefault="0007238D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5EE">
        <w:rPr>
          <w:rFonts w:ascii="Times New Roman" w:hAnsi="Times New Roman" w:cs="Times New Roman"/>
          <w:i/>
          <w:sz w:val="24"/>
          <w:szCs w:val="24"/>
        </w:rPr>
        <w:t>Права и обязанности Акционера по настоящему Соглашению в случае его реорганизации переходят к соответствующему правопреемнику (правопреемникам). В случае ликвидации Акционера он должен до завершения ликвидации обеспечить возврат Обществу всех носителей конфиденциальной информации, переданных Акционеру, и уничтожение всех и любых их копий (включая э</w:t>
      </w:r>
      <w:r w:rsidR="009225EE" w:rsidRPr="009225EE">
        <w:rPr>
          <w:rFonts w:ascii="Times New Roman" w:hAnsi="Times New Roman" w:cs="Times New Roman"/>
          <w:i/>
          <w:sz w:val="24"/>
          <w:szCs w:val="24"/>
        </w:rPr>
        <w:t>лектронные образы документов).</w:t>
      </w:r>
      <w:r w:rsidR="009225EE">
        <w:rPr>
          <w:rStyle w:val="a5"/>
          <w:rFonts w:ascii="Times New Roman" w:hAnsi="Times New Roman" w:cs="Times New Roman"/>
          <w:i/>
          <w:sz w:val="24"/>
          <w:szCs w:val="24"/>
        </w:rPr>
        <w:footnoteReference w:id="3"/>
      </w:r>
    </w:p>
    <w:p w:rsidR="0007238D" w:rsidRP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Настоящее Соглашение толкуется и регулируется в соответствии с законодательством Российской Федерации.</w:t>
      </w:r>
    </w:p>
    <w:p w:rsidR="0007238D" w:rsidRPr="0007238D" w:rsidRDefault="0007238D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38D">
        <w:rPr>
          <w:rFonts w:ascii="Times New Roman" w:hAnsi="Times New Roman" w:cs="Times New Roman"/>
          <w:sz w:val="24"/>
          <w:szCs w:val="24"/>
        </w:rPr>
        <w:t>10.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Pr="0007238D">
        <w:rPr>
          <w:rFonts w:ascii="Times New Roman" w:hAnsi="Times New Roman" w:cs="Times New Roman"/>
          <w:sz w:val="24"/>
          <w:szCs w:val="24"/>
        </w:rPr>
        <w:t>Внесение изменений в настоящее Соглашение осуществляется путем заключения дополнительных соглашений, подписанных Сторонами.</w:t>
      </w:r>
    </w:p>
    <w:p w:rsidR="0007238D" w:rsidRP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Настоящее Соглашение вступает в силу с даты его подписания и действует до прекращения права Акционера на получение конфиденциальной информации.</w:t>
      </w:r>
    </w:p>
    <w:p w:rsidR="0007238D" w:rsidRP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Акционер 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и в период после прекращения действия данного Соглашения. Общество обязано уведомить Акционера о прекращении действия режима коммерческой тайны в отношении переданной информации в ответ на соответствующий запрос Акционера в срок не позднее 10 (десяти) рабочих дней с момента получения запроса.</w:t>
      </w:r>
    </w:p>
    <w:p w:rsidR="0007238D" w:rsidRDefault="009225EE" w:rsidP="00504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504244">
        <w:rPr>
          <w:rFonts w:ascii="Times New Roman" w:hAnsi="Times New Roman" w:cs="Times New Roman"/>
          <w:sz w:val="24"/>
          <w:szCs w:val="24"/>
        </w:rPr>
        <w:tab/>
      </w:r>
      <w:r w:rsidR="0007238D" w:rsidRPr="0007238D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82"/>
        <w:gridCol w:w="4765"/>
      </w:tblGrid>
      <w:tr w:rsidR="009225EE" w:rsidRPr="00E02BB5" w:rsidTr="009225EE">
        <w:trPr>
          <w:tblHeader/>
        </w:trPr>
        <w:tc>
          <w:tcPr>
            <w:tcW w:w="4482" w:type="dxa"/>
            <w:vAlign w:val="center"/>
          </w:tcPr>
          <w:p w:rsidR="009225EE" w:rsidRPr="00504244" w:rsidRDefault="009225EE" w:rsidP="004F22B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44">
              <w:rPr>
                <w:rFonts w:ascii="Times New Roman" w:hAnsi="Times New Roman" w:cs="Times New Roman"/>
                <w:b/>
                <w:sz w:val="24"/>
                <w:szCs w:val="24"/>
              </w:rPr>
              <w:t>ПАО «</w:t>
            </w:r>
            <w:r w:rsidR="004F22BE">
              <w:rPr>
                <w:rFonts w:ascii="Times New Roman" w:hAnsi="Times New Roman" w:cs="Times New Roman"/>
                <w:b/>
                <w:sz w:val="24"/>
                <w:szCs w:val="24"/>
              </w:rPr>
              <w:t>ОГК-2</w:t>
            </w:r>
            <w:r w:rsidRPr="005042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765" w:type="dxa"/>
            <w:vAlign w:val="center"/>
          </w:tcPr>
          <w:p w:rsidR="009225EE" w:rsidRPr="00504244" w:rsidRDefault="009225EE" w:rsidP="00504244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44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</w:t>
            </w:r>
          </w:p>
        </w:tc>
      </w:tr>
      <w:tr w:rsidR="009225EE" w:rsidRPr="00E02BB5" w:rsidTr="009225EE">
        <w:trPr>
          <w:tblHeader/>
        </w:trPr>
        <w:tc>
          <w:tcPr>
            <w:tcW w:w="4482" w:type="dxa"/>
            <w:vAlign w:val="center"/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vAlign w:val="center"/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EE" w:rsidRPr="00E02BB5" w:rsidTr="009225EE">
        <w:tc>
          <w:tcPr>
            <w:tcW w:w="4482" w:type="dxa"/>
            <w:vAlign w:val="center"/>
          </w:tcPr>
          <w:p w:rsidR="009225EE" w:rsidRPr="009225EE" w:rsidRDefault="009225EE" w:rsidP="0050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4765" w:type="dxa"/>
            <w:vAlign w:val="center"/>
          </w:tcPr>
          <w:p w:rsidR="009225EE" w:rsidRPr="009225EE" w:rsidRDefault="009225EE" w:rsidP="009225E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EE" w:rsidRPr="00E02BB5" w:rsidTr="009225EE">
        <w:tc>
          <w:tcPr>
            <w:tcW w:w="4482" w:type="dxa"/>
            <w:vAlign w:val="center"/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765" w:type="dxa"/>
            <w:vAlign w:val="center"/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EE" w:rsidRPr="00E02BB5" w:rsidTr="009225EE">
        <w:tc>
          <w:tcPr>
            <w:tcW w:w="4482" w:type="dxa"/>
            <w:vAlign w:val="center"/>
          </w:tcPr>
          <w:p w:rsidR="00504244" w:rsidRDefault="009225EE" w:rsidP="0050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25EE" w:rsidRPr="009225EE" w:rsidRDefault="009225EE" w:rsidP="0050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4765" w:type="dxa"/>
            <w:vAlign w:val="center"/>
          </w:tcPr>
          <w:p w:rsidR="009225EE" w:rsidRPr="009225EE" w:rsidRDefault="009225EE" w:rsidP="0050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___________________________ (</w:t>
            </w:r>
            <w:r w:rsidRPr="009225EE">
              <w:rPr>
                <w:rFonts w:ascii="Times New Roman" w:hAnsi="Times New Roman" w:cs="Times New Roman"/>
                <w:sz w:val="20"/>
                <w:szCs w:val="20"/>
              </w:rPr>
              <w:t>Ф.И.О. физического лица/наименование организации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5EE" w:rsidRPr="00E02BB5" w:rsidTr="009225EE">
        <w:tc>
          <w:tcPr>
            <w:tcW w:w="4482" w:type="dxa"/>
            <w:tcBorders>
              <w:bottom w:val="single" w:sz="4" w:space="0" w:color="auto"/>
            </w:tcBorders>
            <w:vAlign w:val="center"/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5EE" w:rsidRPr="00E02BB5" w:rsidTr="009225EE">
        <w:tc>
          <w:tcPr>
            <w:tcW w:w="4482" w:type="dxa"/>
            <w:tcBorders>
              <w:top w:val="single" w:sz="4" w:space="0" w:color="auto"/>
            </w:tcBorders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4765" w:type="dxa"/>
            <w:tcBorders>
              <w:top w:val="single" w:sz="4" w:space="0" w:color="auto"/>
            </w:tcBorders>
          </w:tcPr>
          <w:p w:rsidR="009225EE" w:rsidRPr="009225EE" w:rsidRDefault="009225EE" w:rsidP="009225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5E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9225EE" w:rsidRPr="0007238D" w:rsidRDefault="009225EE" w:rsidP="00072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25EE" w:rsidRPr="0007238D" w:rsidSect="001125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00" w:rsidRDefault="00891300" w:rsidP="007D7F12">
      <w:pPr>
        <w:spacing w:after="0" w:line="240" w:lineRule="auto"/>
      </w:pPr>
      <w:r>
        <w:separator/>
      </w:r>
    </w:p>
  </w:endnote>
  <w:endnote w:type="continuationSeparator" w:id="0">
    <w:p w:rsidR="00891300" w:rsidRDefault="00891300" w:rsidP="007D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00" w:rsidRDefault="00891300" w:rsidP="007D7F12">
      <w:pPr>
        <w:spacing w:after="0" w:line="240" w:lineRule="auto"/>
      </w:pPr>
      <w:r>
        <w:separator/>
      </w:r>
    </w:p>
  </w:footnote>
  <w:footnote w:type="continuationSeparator" w:id="0">
    <w:p w:rsidR="00891300" w:rsidRDefault="00891300" w:rsidP="007D7F12">
      <w:pPr>
        <w:spacing w:after="0" w:line="240" w:lineRule="auto"/>
      </w:pPr>
      <w:r>
        <w:continuationSeparator/>
      </w:r>
    </w:p>
  </w:footnote>
  <w:footnote w:id="1">
    <w:p w:rsidR="007D7F12" w:rsidRPr="007D7F12" w:rsidRDefault="007D7F12" w:rsidP="007D7F12">
      <w:pPr>
        <w:pStyle w:val="a3"/>
        <w:jc w:val="both"/>
        <w:rPr>
          <w:rFonts w:ascii="Times New Roman" w:hAnsi="Times New Roman" w:cs="Times New Roman"/>
        </w:rPr>
      </w:pPr>
      <w:r w:rsidRPr="007D7F12">
        <w:rPr>
          <w:rStyle w:val="a5"/>
          <w:rFonts w:ascii="Times New Roman" w:hAnsi="Times New Roman" w:cs="Times New Roman"/>
        </w:rPr>
        <w:footnoteRef/>
      </w:r>
      <w:r w:rsidRPr="007D7F12">
        <w:rPr>
          <w:rFonts w:ascii="Times New Roman" w:hAnsi="Times New Roman" w:cs="Times New Roman"/>
        </w:rPr>
        <w:t xml:space="preserve"> В соответствии с п. 12 ст. 91 Федерального закона от 26.12.1995 № 208-ФЗ «Об акционерных обществах» в случае группового обращения акционеров с требованием о предоставлении доступа к документам, содержащим конфиденциальную информацию, соглашение о конфиденциальности должно быть подписано каждым из них, а при предоставлении доступа к таким документам представителю акционера по доверенности - как самим акционером, так и его представителем.</w:t>
      </w:r>
    </w:p>
  </w:footnote>
  <w:footnote w:id="2">
    <w:p w:rsidR="0041029F" w:rsidRPr="009225EE" w:rsidRDefault="0041029F" w:rsidP="009225E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1029F">
        <w:rPr>
          <w:rFonts w:ascii="Times New Roman" w:hAnsi="Times New Roman" w:cs="Times New Roman"/>
        </w:rPr>
        <w:t xml:space="preserve">Данный подпункт включается в пункт 5 Соглашения в случае, если Соглашение заключается с Акционером, владеющим менее чем 25 процентами голосующих акций Общества (п.4 ст.91 Федерального закона от 26.12.1995 № </w:t>
      </w:r>
      <w:r w:rsidRPr="009225EE">
        <w:rPr>
          <w:rFonts w:ascii="Times New Roman" w:hAnsi="Times New Roman" w:cs="Times New Roman"/>
        </w:rPr>
        <w:t>208-ФЗ «Об акционерных обществах»).</w:t>
      </w:r>
    </w:p>
  </w:footnote>
  <w:footnote w:id="3">
    <w:p w:rsidR="009225EE" w:rsidRPr="009225EE" w:rsidRDefault="009225EE" w:rsidP="009225EE">
      <w:pPr>
        <w:pStyle w:val="a3"/>
        <w:jc w:val="both"/>
        <w:rPr>
          <w:rFonts w:ascii="Times New Roman" w:hAnsi="Times New Roman" w:cs="Times New Roman"/>
        </w:rPr>
      </w:pPr>
      <w:r w:rsidRPr="009225EE">
        <w:rPr>
          <w:rStyle w:val="a5"/>
          <w:rFonts w:ascii="Times New Roman" w:hAnsi="Times New Roman" w:cs="Times New Roman"/>
        </w:rPr>
        <w:footnoteRef/>
      </w:r>
      <w:r w:rsidRPr="009225EE">
        <w:rPr>
          <w:rFonts w:ascii="Times New Roman" w:hAnsi="Times New Roman" w:cs="Times New Roman"/>
        </w:rPr>
        <w:t xml:space="preserve"> Данная редакция пункта 8 Соглашения используется в случае, если Акционером является юридическое лицо.</w:t>
      </w:r>
    </w:p>
  </w:footnote>
  <w:footnote w:id="4">
    <w:p w:rsidR="009225EE" w:rsidRDefault="009225EE" w:rsidP="009225EE">
      <w:pPr>
        <w:pStyle w:val="a3"/>
        <w:jc w:val="both"/>
      </w:pPr>
      <w:r w:rsidRPr="009225EE">
        <w:rPr>
          <w:rStyle w:val="a5"/>
          <w:rFonts w:ascii="Times New Roman" w:hAnsi="Times New Roman" w:cs="Times New Roman"/>
        </w:rPr>
        <w:footnoteRef/>
      </w:r>
      <w:r w:rsidRPr="009225EE">
        <w:rPr>
          <w:rFonts w:ascii="Times New Roman" w:hAnsi="Times New Roman" w:cs="Times New Roman"/>
        </w:rPr>
        <w:t xml:space="preserve"> При перечислении реквизитов юридического лица указываются ИНН, ОГРН и др., для физического лица указываются паспортные данные, адрес регистрации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D7EFA"/>
    <w:multiLevelType w:val="hybridMultilevel"/>
    <w:tmpl w:val="045EF278"/>
    <w:lvl w:ilvl="0" w:tplc="128866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8D"/>
    <w:rsid w:val="0007238D"/>
    <w:rsid w:val="0011256D"/>
    <w:rsid w:val="00327CA0"/>
    <w:rsid w:val="0041029F"/>
    <w:rsid w:val="004F22BE"/>
    <w:rsid w:val="00504244"/>
    <w:rsid w:val="0067693D"/>
    <w:rsid w:val="007D7F12"/>
    <w:rsid w:val="007F1E1C"/>
    <w:rsid w:val="00891300"/>
    <w:rsid w:val="008B2734"/>
    <w:rsid w:val="008B4810"/>
    <w:rsid w:val="009225EE"/>
    <w:rsid w:val="00A87172"/>
    <w:rsid w:val="00C81EA0"/>
    <w:rsid w:val="00F0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00A8"/>
  <w15:chartTrackingRefBased/>
  <w15:docId w15:val="{7AEAAD03-B560-45D7-8E2F-7C9B417A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D7F1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7F12"/>
    <w:rPr>
      <w:sz w:val="20"/>
      <w:szCs w:val="20"/>
    </w:rPr>
  </w:style>
  <w:style w:type="character" w:styleId="a5">
    <w:name w:val="footnote reference"/>
    <w:basedOn w:val="a0"/>
    <w:semiHidden/>
    <w:unhideWhenUsed/>
    <w:rsid w:val="007D7F12"/>
    <w:rPr>
      <w:vertAlign w:val="superscript"/>
    </w:rPr>
  </w:style>
  <w:style w:type="paragraph" w:styleId="a6">
    <w:name w:val="List Paragraph"/>
    <w:basedOn w:val="a"/>
    <w:uiPriority w:val="34"/>
    <w:qFormat/>
    <w:rsid w:val="0011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B6407-9E5A-45DD-B168-ED11BB69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Мяскова Виктория Николаевна</dc:creator>
  <cp:keywords/>
  <dc:description/>
  <cp:lastModifiedBy>Гризель Наталья Олеговна</cp:lastModifiedBy>
  <cp:revision>2</cp:revision>
  <dcterms:created xsi:type="dcterms:W3CDTF">2025-10-14T13:27:00Z</dcterms:created>
  <dcterms:modified xsi:type="dcterms:W3CDTF">2025-10-14T13:27:00Z</dcterms:modified>
</cp:coreProperties>
</file>